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A1" w:rsidRPr="006A7BA1" w:rsidRDefault="006A7BA1" w:rsidP="006938E9">
      <w:pPr>
        <w:keepNext/>
        <w:spacing w:after="0" w:line="240" w:lineRule="auto"/>
        <w:ind w:left="426" w:firstLine="425"/>
        <w:jc w:val="right"/>
        <w:outlineLvl w:val="0"/>
        <w:rPr>
          <w:rFonts w:ascii="Times New Roman" w:hAnsi="Times New Roman"/>
          <w:b/>
          <w:bCs/>
          <w:sz w:val="20"/>
          <w:szCs w:val="20"/>
        </w:rPr>
      </w:pPr>
      <w:r w:rsidRPr="006A7BA1">
        <w:rPr>
          <w:rFonts w:ascii="Times New Roman" w:hAnsi="Times New Roman"/>
          <w:b/>
          <w:bCs/>
          <w:sz w:val="20"/>
          <w:szCs w:val="20"/>
        </w:rPr>
        <w:t xml:space="preserve">Утверждено </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решением Общего собрания членов</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 xml:space="preserve">Некоммерческого партнерства </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 xml:space="preserve">«Профессиональный альянс проектировщиков» </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от 05.02.2013 г. (Протокол № 1 от 05.02.2013 г.)</w:t>
      </w:r>
    </w:p>
    <w:p w:rsidR="006A7BA1" w:rsidRPr="006A7BA1" w:rsidRDefault="006A7BA1" w:rsidP="006938E9">
      <w:pPr>
        <w:spacing w:after="0" w:line="240" w:lineRule="auto"/>
        <w:ind w:left="426" w:firstLine="425"/>
        <w:jc w:val="right"/>
        <w:rPr>
          <w:rFonts w:ascii="Times New Roman" w:hAnsi="Times New Roman"/>
          <w:bCs/>
          <w:sz w:val="20"/>
          <w:szCs w:val="20"/>
        </w:rPr>
      </w:pP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 xml:space="preserve">с изменениями, внесенными </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решениями Общего собрания членов</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Некоммерческого партнерства</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«Профессиональный альянс проектировщиков»</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 xml:space="preserve"> от 15.10.2013 г. (Протокол № 2 от 15.10.2013 г.), </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25.02.2015 г. (Протокол № 4 от 25.02.2015 г.),</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 xml:space="preserve">решениями Общего собрания членов </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Ассоциации «Профессиональный альянс проектировщиков»</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от 10.03.2017 г. (Протокол № 8 от 10.03.2017 г.),</w:t>
      </w:r>
    </w:p>
    <w:p w:rsidR="006A7BA1" w:rsidRPr="006A7BA1" w:rsidRDefault="006A7BA1" w:rsidP="006938E9">
      <w:pPr>
        <w:spacing w:after="0" w:line="240" w:lineRule="auto"/>
        <w:ind w:left="426" w:firstLine="425"/>
        <w:jc w:val="right"/>
        <w:rPr>
          <w:rFonts w:ascii="Times New Roman" w:hAnsi="Times New Roman"/>
          <w:bCs/>
          <w:sz w:val="20"/>
          <w:szCs w:val="20"/>
        </w:rPr>
      </w:pPr>
      <w:r w:rsidRPr="006A7BA1">
        <w:rPr>
          <w:rFonts w:ascii="Times New Roman" w:hAnsi="Times New Roman"/>
          <w:bCs/>
          <w:sz w:val="20"/>
          <w:szCs w:val="20"/>
        </w:rPr>
        <w:t>17.05.2017 г. (Протокол № 9 от 17.05.2017 г.),</w:t>
      </w:r>
    </w:p>
    <w:p w:rsidR="006A7BA1" w:rsidRPr="006A7BA1" w:rsidRDefault="006A7BA1" w:rsidP="006938E9">
      <w:pPr>
        <w:spacing w:after="0" w:line="240" w:lineRule="auto"/>
        <w:ind w:left="426" w:firstLine="425"/>
        <w:jc w:val="right"/>
        <w:rPr>
          <w:rFonts w:ascii="Times New Roman" w:eastAsia="Calibri" w:hAnsi="Times New Roman"/>
          <w:b/>
          <w:sz w:val="20"/>
          <w:szCs w:val="20"/>
          <w:lang w:eastAsia="en-US"/>
        </w:rPr>
      </w:pPr>
      <w:r w:rsidRPr="006A7BA1">
        <w:rPr>
          <w:rFonts w:ascii="Times New Roman" w:hAnsi="Times New Roman"/>
          <w:bCs/>
          <w:sz w:val="20"/>
          <w:szCs w:val="20"/>
        </w:rPr>
        <w:t>13.12.2018 г. (Протокол № 11 от 13.12.2018 г.)</w:t>
      </w:r>
    </w:p>
    <w:p w:rsidR="003E48CB" w:rsidRPr="006A7BA1" w:rsidRDefault="003E48CB" w:rsidP="006938E9">
      <w:pPr>
        <w:pStyle w:val="a5"/>
        <w:ind w:left="426" w:firstLine="425"/>
        <w:jc w:val="right"/>
        <w:rPr>
          <w:rFonts w:ascii="Times New Roman" w:hAnsi="Times New Roman"/>
          <w:b/>
          <w:sz w:val="20"/>
          <w:szCs w:val="20"/>
        </w:rPr>
      </w:pPr>
    </w:p>
    <w:p w:rsidR="003E48CB" w:rsidRPr="006A7BA1" w:rsidRDefault="003E48CB" w:rsidP="006938E9">
      <w:pPr>
        <w:pStyle w:val="a5"/>
        <w:ind w:left="426" w:firstLine="425"/>
        <w:jc w:val="right"/>
        <w:rPr>
          <w:rFonts w:ascii="Times New Roman" w:hAnsi="Times New Roman"/>
          <w:b/>
          <w:sz w:val="20"/>
          <w:szCs w:val="20"/>
        </w:rPr>
      </w:pPr>
    </w:p>
    <w:p w:rsidR="003E48CB" w:rsidRPr="006A7BA1" w:rsidRDefault="003E48CB" w:rsidP="006938E9">
      <w:pPr>
        <w:pStyle w:val="a5"/>
        <w:ind w:left="426" w:firstLine="425"/>
        <w:jc w:val="right"/>
        <w:rPr>
          <w:rFonts w:ascii="Times New Roman" w:hAnsi="Times New Roman"/>
          <w:b/>
          <w:sz w:val="20"/>
          <w:szCs w:val="20"/>
        </w:rPr>
      </w:pPr>
    </w:p>
    <w:p w:rsidR="00594159" w:rsidRPr="006A7BA1" w:rsidRDefault="00594159" w:rsidP="006938E9">
      <w:pPr>
        <w:pStyle w:val="a5"/>
        <w:ind w:left="426" w:firstLine="425"/>
        <w:jc w:val="right"/>
        <w:rPr>
          <w:rFonts w:ascii="Times New Roman" w:hAnsi="Times New Roman"/>
          <w:b/>
          <w:sz w:val="24"/>
          <w:szCs w:val="24"/>
        </w:rPr>
      </w:pPr>
    </w:p>
    <w:p w:rsidR="003E48CB" w:rsidRPr="006A7BA1" w:rsidRDefault="003E48CB" w:rsidP="006938E9">
      <w:pPr>
        <w:autoSpaceDE w:val="0"/>
        <w:autoSpaceDN w:val="0"/>
        <w:adjustRightInd w:val="0"/>
        <w:spacing w:after="0" w:line="240" w:lineRule="auto"/>
        <w:ind w:left="426" w:firstLine="425"/>
        <w:jc w:val="center"/>
        <w:rPr>
          <w:rFonts w:ascii="Times New Roman" w:hAnsi="Times New Roman"/>
          <w:b/>
          <w:bCs/>
        </w:rPr>
      </w:pPr>
    </w:p>
    <w:p w:rsidR="00594159" w:rsidRPr="006A7BA1" w:rsidRDefault="00594159" w:rsidP="006938E9">
      <w:pPr>
        <w:autoSpaceDE w:val="0"/>
        <w:autoSpaceDN w:val="0"/>
        <w:adjustRightInd w:val="0"/>
        <w:spacing w:after="0" w:line="240" w:lineRule="auto"/>
        <w:ind w:left="426" w:firstLine="425"/>
        <w:jc w:val="center"/>
        <w:rPr>
          <w:rFonts w:ascii="Times New Roman" w:hAnsi="Times New Roman"/>
          <w:b/>
          <w:bCs/>
        </w:rPr>
      </w:pPr>
      <w:r w:rsidRPr="006A7BA1">
        <w:rPr>
          <w:rFonts w:ascii="Times New Roman" w:hAnsi="Times New Roman"/>
          <w:b/>
          <w:bCs/>
        </w:rPr>
        <w:t xml:space="preserve">Положение </w:t>
      </w:r>
    </w:p>
    <w:p w:rsidR="00594159" w:rsidRPr="006A7BA1" w:rsidRDefault="00594159" w:rsidP="006938E9">
      <w:pPr>
        <w:autoSpaceDE w:val="0"/>
        <w:autoSpaceDN w:val="0"/>
        <w:adjustRightInd w:val="0"/>
        <w:spacing w:after="0" w:line="240" w:lineRule="auto"/>
        <w:ind w:left="426" w:firstLine="425"/>
        <w:jc w:val="center"/>
        <w:rPr>
          <w:rFonts w:ascii="Times New Roman" w:hAnsi="Times New Roman"/>
        </w:rPr>
      </w:pPr>
      <w:r w:rsidRPr="006A7BA1">
        <w:rPr>
          <w:rFonts w:ascii="Times New Roman" w:hAnsi="Times New Roman"/>
          <w:b/>
          <w:bCs/>
        </w:rPr>
        <w:t>«Об Общем собрании членов Ассоциации</w:t>
      </w:r>
      <w:r w:rsidR="006A7BA1" w:rsidRPr="006A7BA1">
        <w:rPr>
          <w:rFonts w:ascii="Times New Roman" w:hAnsi="Times New Roman"/>
          <w:b/>
          <w:bCs/>
        </w:rPr>
        <w:t xml:space="preserve"> </w:t>
      </w:r>
      <w:r w:rsidRPr="006A7BA1">
        <w:rPr>
          <w:rFonts w:ascii="Times New Roman" w:hAnsi="Times New Roman"/>
          <w:b/>
          <w:bCs/>
        </w:rPr>
        <w:t>«Профессиональный альянс проектировщиков»</w:t>
      </w:r>
    </w:p>
    <w:p w:rsidR="00594159" w:rsidRDefault="00594159" w:rsidP="006938E9">
      <w:pPr>
        <w:autoSpaceDE w:val="0"/>
        <w:autoSpaceDN w:val="0"/>
        <w:adjustRightInd w:val="0"/>
        <w:spacing w:after="0" w:line="240" w:lineRule="auto"/>
        <w:ind w:left="426" w:firstLine="425"/>
        <w:jc w:val="both"/>
        <w:rPr>
          <w:rFonts w:ascii="Times New Roman" w:hAnsi="Times New Roman"/>
        </w:rPr>
      </w:pPr>
    </w:p>
    <w:p w:rsidR="006938E9" w:rsidRPr="006A7BA1" w:rsidRDefault="006938E9" w:rsidP="006938E9">
      <w:pPr>
        <w:autoSpaceDE w:val="0"/>
        <w:autoSpaceDN w:val="0"/>
        <w:adjustRightInd w:val="0"/>
        <w:spacing w:after="0" w:line="240" w:lineRule="auto"/>
        <w:ind w:left="426" w:firstLine="425"/>
        <w:jc w:val="both"/>
        <w:rPr>
          <w:rFonts w:ascii="Times New Roman" w:hAnsi="Times New Roman"/>
        </w:rPr>
      </w:pPr>
    </w:p>
    <w:p w:rsidR="00594159" w:rsidRPr="006A7BA1" w:rsidRDefault="00594159" w:rsidP="006938E9">
      <w:pPr>
        <w:autoSpaceDE w:val="0"/>
        <w:autoSpaceDN w:val="0"/>
        <w:adjustRightInd w:val="0"/>
        <w:spacing w:after="0" w:line="240" w:lineRule="auto"/>
        <w:ind w:left="426" w:firstLine="425"/>
        <w:jc w:val="center"/>
        <w:rPr>
          <w:rFonts w:ascii="Times New Roman" w:hAnsi="Times New Roman"/>
        </w:rPr>
      </w:pPr>
      <w:r w:rsidRPr="006A7BA1">
        <w:rPr>
          <w:rFonts w:ascii="Times New Roman" w:hAnsi="Times New Roman"/>
          <w:b/>
          <w:bCs/>
        </w:rPr>
        <w:t>1. Общие положения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1.1. Настоящее Положение разработано в соответствии с Градостроительным кодексом Российской Федерации, Федеральным законом «О саморегулируемых организациях» и  Уставом Ассоциации </w:t>
      </w:r>
      <w:r w:rsidRPr="006A7BA1">
        <w:rPr>
          <w:rFonts w:ascii="Times New Roman" w:hAnsi="Times New Roman"/>
          <w:bCs/>
        </w:rPr>
        <w:t xml:space="preserve"> «Профессиональный альянс проектировщиков» (далее по тексту – Ассоциация)</w:t>
      </w:r>
      <w:r w:rsidRPr="006A7BA1">
        <w:rPr>
          <w:rFonts w:ascii="Times New Roman" w:hAnsi="Times New Roman"/>
        </w:rPr>
        <w:t>.</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strike/>
        </w:rPr>
      </w:pPr>
      <w:r w:rsidRPr="006A7BA1">
        <w:rPr>
          <w:rFonts w:ascii="Times New Roman" w:hAnsi="Times New Roman"/>
        </w:rPr>
        <w:t>1.2. Настоящее Положение определяет порядок подготовки, созыва и проведения Общих собраний членов Ассоциации (далее также – Общее собрание, собрание).</w:t>
      </w:r>
    </w:p>
    <w:p w:rsidR="00594159" w:rsidRPr="006A7BA1" w:rsidRDefault="00594159" w:rsidP="006938E9">
      <w:pPr>
        <w:spacing w:after="0" w:line="240" w:lineRule="auto"/>
        <w:ind w:left="426" w:firstLine="425"/>
        <w:jc w:val="both"/>
        <w:rPr>
          <w:rFonts w:ascii="Times New Roman" w:hAnsi="Times New Roman"/>
        </w:rPr>
      </w:pPr>
      <w:r w:rsidRPr="006A7BA1">
        <w:rPr>
          <w:rFonts w:ascii="Times New Roman" w:hAnsi="Times New Roman"/>
        </w:rPr>
        <w:t>1.3. Общее собрание членов Ассоциации является высшим органом управления Ассоциации, полномочным рассматривать отнесенные к его компетенции законодательством Российской Федерации, Уставом Ассоциации и настоящим Положением вопросы деятельности Ассоциации.</w:t>
      </w:r>
    </w:p>
    <w:p w:rsidR="00594159" w:rsidRPr="006A7BA1" w:rsidRDefault="00594159" w:rsidP="006938E9">
      <w:pPr>
        <w:spacing w:after="0" w:line="240" w:lineRule="auto"/>
        <w:ind w:left="426" w:firstLine="425"/>
        <w:jc w:val="both"/>
        <w:rPr>
          <w:rFonts w:ascii="Times New Roman" w:hAnsi="Times New Roman"/>
        </w:rPr>
      </w:pPr>
      <w:r w:rsidRPr="006A7BA1">
        <w:rPr>
          <w:rFonts w:ascii="Times New Roman" w:hAnsi="Times New Roman"/>
        </w:rPr>
        <w:t xml:space="preserve">1.4. Общее собрание может проводиться в форме совместного присутствия членов Ассоциации для принятия решений или путем заочного голосования. Датой проведения Общего собрания путем заочного голосования считается день окончания приема заполненных бюллетеней для голосования. </w:t>
      </w:r>
    </w:p>
    <w:p w:rsidR="00594159" w:rsidRPr="006A7BA1" w:rsidRDefault="00594159" w:rsidP="006938E9">
      <w:pPr>
        <w:spacing w:after="0" w:line="240" w:lineRule="auto"/>
        <w:ind w:left="426" w:firstLine="425"/>
        <w:jc w:val="center"/>
        <w:rPr>
          <w:rFonts w:ascii="Times New Roman" w:hAnsi="Times New Roman"/>
        </w:rPr>
      </w:pPr>
    </w:p>
    <w:p w:rsidR="00594159" w:rsidRPr="006A7BA1" w:rsidRDefault="00594159" w:rsidP="006938E9">
      <w:pPr>
        <w:autoSpaceDE w:val="0"/>
        <w:autoSpaceDN w:val="0"/>
        <w:adjustRightInd w:val="0"/>
        <w:spacing w:after="0" w:line="240" w:lineRule="auto"/>
        <w:ind w:left="426" w:firstLine="425"/>
        <w:jc w:val="center"/>
        <w:rPr>
          <w:rFonts w:ascii="Times New Roman" w:hAnsi="Times New Roman"/>
        </w:rPr>
      </w:pPr>
      <w:r w:rsidRPr="006A7BA1">
        <w:rPr>
          <w:rFonts w:ascii="Times New Roman" w:hAnsi="Times New Roman"/>
          <w:b/>
        </w:rPr>
        <w:t>2</w:t>
      </w:r>
      <w:r w:rsidRPr="006A7BA1">
        <w:rPr>
          <w:rFonts w:ascii="Times New Roman" w:hAnsi="Times New Roman"/>
        </w:rPr>
        <w:t xml:space="preserve">. </w:t>
      </w:r>
      <w:r w:rsidRPr="006A7BA1">
        <w:rPr>
          <w:rFonts w:ascii="Times New Roman" w:hAnsi="Times New Roman"/>
          <w:b/>
        </w:rPr>
        <w:t>Компетенция Общего собрания членов Ассоциации</w:t>
      </w:r>
    </w:p>
    <w:p w:rsidR="00594159" w:rsidRPr="006A7BA1" w:rsidRDefault="00594159" w:rsidP="006938E9">
      <w:pPr>
        <w:widowControl w:val="0"/>
        <w:suppressLineNumbers/>
        <w:suppressAutoHyphens/>
        <w:spacing w:after="0" w:line="240" w:lineRule="auto"/>
        <w:ind w:left="426" w:firstLine="425"/>
        <w:jc w:val="both"/>
        <w:rPr>
          <w:rFonts w:ascii="Times New Roman" w:hAnsi="Times New Roman"/>
          <w:lang w:eastAsia="en-US"/>
        </w:rPr>
      </w:pPr>
      <w:r w:rsidRPr="006A7BA1">
        <w:rPr>
          <w:rFonts w:ascii="Times New Roman" w:hAnsi="Times New Roman"/>
          <w:lang w:eastAsia="en-US"/>
        </w:rPr>
        <w:t>2.1. К компетенции Общего собрания относятся следующие вопросы:</w:t>
      </w:r>
    </w:p>
    <w:p w:rsidR="00594159" w:rsidRPr="006A7BA1" w:rsidRDefault="00594159" w:rsidP="006938E9">
      <w:pPr>
        <w:widowControl w:val="0"/>
        <w:suppressLineNumbers/>
        <w:suppressAutoHyphens/>
        <w:spacing w:after="0" w:line="240" w:lineRule="auto"/>
        <w:ind w:left="426" w:firstLine="425"/>
        <w:jc w:val="both"/>
        <w:rPr>
          <w:rFonts w:ascii="Times New Roman" w:hAnsi="Times New Roman"/>
        </w:rPr>
      </w:pPr>
      <w:r w:rsidRPr="006A7BA1">
        <w:rPr>
          <w:rFonts w:ascii="Times New Roman" w:hAnsi="Times New Roman"/>
          <w:lang w:eastAsia="en-US"/>
        </w:rPr>
        <w:t xml:space="preserve">2.1.1. </w:t>
      </w:r>
      <w:r w:rsidRPr="006A7BA1">
        <w:rPr>
          <w:rFonts w:ascii="Times New Roman" w:hAnsi="Times New Roman"/>
        </w:rPr>
        <w:t>утверждение Устава Ассоциации, внесение в него изменений;</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lang w:eastAsia="en-US"/>
        </w:rPr>
        <w:t>2.1</w:t>
      </w:r>
      <w:r w:rsidRPr="006A7BA1">
        <w:rPr>
          <w:rFonts w:ascii="Times New Roman" w:hAnsi="Times New Roman"/>
        </w:rPr>
        <w:t>.2. избрание тайным голосованием членов постоянно действующего коллегиального органа управления Ассоциации (Совета Ассоциации), досрочное прекращение полномочий указанного органа или досрочное прекращение полномочий отдельных его членов;</w:t>
      </w:r>
    </w:p>
    <w:p w:rsidR="00594159" w:rsidRPr="006A7BA1" w:rsidRDefault="00594159" w:rsidP="006938E9">
      <w:pPr>
        <w:widowControl w:val="0"/>
        <w:suppressLineNumbers/>
        <w:suppressAutoHyphens/>
        <w:spacing w:after="0" w:line="240" w:lineRule="auto"/>
        <w:ind w:left="426" w:firstLine="425"/>
        <w:jc w:val="both"/>
        <w:rPr>
          <w:rFonts w:ascii="Times New Roman" w:hAnsi="Times New Roman"/>
          <w:lang w:eastAsia="en-US"/>
        </w:rPr>
      </w:pPr>
      <w:r w:rsidRPr="006A7BA1">
        <w:rPr>
          <w:rFonts w:ascii="Times New Roman" w:hAnsi="Times New Roman"/>
          <w:lang w:eastAsia="en-US"/>
        </w:rPr>
        <w:t xml:space="preserve">2.1.3. </w:t>
      </w:r>
      <w:r w:rsidRPr="006A7BA1">
        <w:rPr>
          <w:rFonts w:ascii="Times New Roman" w:hAnsi="Times New Roman"/>
        </w:rPr>
        <w:t>избрание тайным голосованием руководителя постоянно действующего коллегиального органа управления (Председателя Совета Ассоциации), досрочное прекращение его полномочий;</w:t>
      </w:r>
    </w:p>
    <w:p w:rsidR="00594159" w:rsidRPr="006A7BA1" w:rsidRDefault="00594159" w:rsidP="006938E9">
      <w:pPr>
        <w:widowControl w:val="0"/>
        <w:suppressLineNumbers/>
        <w:suppressAutoHyphens/>
        <w:spacing w:after="0" w:line="240" w:lineRule="auto"/>
        <w:ind w:left="426" w:firstLine="425"/>
        <w:jc w:val="both"/>
        <w:rPr>
          <w:rFonts w:ascii="Times New Roman" w:hAnsi="Times New Roman"/>
        </w:rPr>
      </w:pPr>
      <w:r w:rsidRPr="006A7BA1">
        <w:rPr>
          <w:rFonts w:ascii="Times New Roman" w:hAnsi="Times New Roman"/>
          <w:lang w:eastAsia="en-US"/>
        </w:rPr>
        <w:t>2.1.4.</w:t>
      </w:r>
      <w:r w:rsidRPr="006A7BA1">
        <w:rPr>
          <w:rFonts w:ascii="Times New Roman" w:hAnsi="Times New Roman"/>
        </w:rPr>
        <w:t xml:space="preserve"> </w:t>
      </w:r>
      <w:r w:rsidRPr="006A7BA1">
        <w:rPr>
          <w:rFonts w:ascii="Times New Roman" w:hAnsi="Times New Roman"/>
          <w:shd w:val="clear" w:color="auto" w:fill="FFFFFF"/>
        </w:rPr>
        <w:t>назначение на должность лица, осуществляющего функции единоличного исполнительного органа Ассоциации (Директора Ассоциации), досрочное освобождение такого лица от должности</w:t>
      </w:r>
      <w:r w:rsidR="003E48CB" w:rsidRPr="006A7BA1">
        <w:rPr>
          <w:rFonts w:ascii="Times New Roman" w:hAnsi="Times New Roman"/>
          <w:lang w:eastAsia="ar-SA"/>
        </w:rPr>
        <w:t>;</w:t>
      </w:r>
      <w:r w:rsidRPr="006A7BA1">
        <w:rPr>
          <w:rFonts w:ascii="Times New Roman" w:hAnsi="Times New Roman"/>
          <w:lang w:eastAsia="ar-SA"/>
        </w:rPr>
        <w:t xml:space="preserve"> </w:t>
      </w:r>
      <w:r w:rsidR="003E48CB" w:rsidRPr="006A7BA1">
        <w:rPr>
          <w:rFonts w:ascii="Times New Roman" w:hAnsi="Times New Roman"/>
          <w:lang w:eastAsia="ar-SA"/>
        </w:rPr>
        <w:t>у</w:t>
      </w:r>
      <w:r w:rsidRPr="006A7BA1">
        <w:rPr>
          <w:rFonts w:ascii="Times New Roman" w:hAnsi="Times New Roman"/>
        </w:rPr>
        <w:t xml:space="preserve">становление компетенции Директора </w:t>
      </w:r>
      <w:r w:rsidR="003E48CB" w:rsidRPr="006A7BA1">
        <w:rPr>
          <w:rFonts w:ascii="Times New Roman" w:hAnsi="Times New Roman"/>
        </w:rPr>
        <w:t xml:space="preserve">Ассоциации </w:t>
      </w:r>
      <w:r w:rsidRPr="006A7BA1">
        <w:rPr>
          <w:rFonts w:ascii="Times New Roman" w:hAnsi="Times New Roman"/>
        </w:rPr>
        <w:t>и порядка осуществления им руководства текущей деятельностью Ассоциации</w:t>
      </w:r>
      <w:r w:rsidR="003E48CB" w:rsidRPr="006A7BA1">
        <w:rPr>
          <w:rFonts w:ascii="Times New Roman" w:hAnsi="Times New Roman"/>
        </w:rPr>
        <w:t>;</w:t>
      </w:r>
    </w:p>
    <w:p w:rsidR="00594159" w:rsidRPr="006A7BA1" w:rsidRDefault="00594159" w:rsidP="006938E9">
      <w:pPr>
        <w:widowControl w:val="0"/>
        <w:suppressAutoHyphens/>
        <w:spacing w:after="0" w:line="240" w:lineRule="auto"/>
        <w:ind w:left="426" w:firstLine="425"/>
        <w:jc w:val="both"/>
        <w:rPr>
          <w:rFonts w:ascii="Times New Roman" w:hAnsi="Times New Roman"/>
          <w:lang w:eastAsia="en-US"/>
        </w:rPr>
      </w:pPr>
      <w:r w:rsidRPr="006A7BA1">
        <w:rPr>
          <w:rFonts w:ascii="Times New Roman" w:hAnsi="Times New Roman"/>
          <w:lang w:eastAsia="en-US"/>
        </w:rPr>
        <w:t>2.1.5.</w:t>
      </w:r>
      <w:r w:rsidRPr="006A7BA1">
        <w:rPr>
          <w:rFonts w:ascii="Times New Roman" w:hAnsi="Times New Roman"/>
        </w:rPr>
        <w:t xml:space="preserve"> установление размеров вступительног</w:t>
      </w:r>
      <w:r w:rsidR="003E48CB" w:rsidRPr="006A7BA1">
        <w:rPr>
          <w:rFonts w:ascii="Times New Roman" w:hAnsi="Times New Roman"/>
        </w:rPr>
        <w:t>о и регулярных членских взносов</w:t>
      </w:r>
      <w:r w:rsidRPr="006A7BA1">
        <w:rPr>
          <w:rFonts w:ascii="Times New Roman" w:hAnsi="Times New Roman"/>
        </w:rPr>
        <w:t xml:space="preserve"> </w:t>
      </w:r>
      <w:r w:rsidR="003E48CB" w:rsidRPr="006A7BA1">
        <w:rPr>
          <w:rFonts w:ascii="Times New Roman" w:hAnsi="Times New Roman"/>
        </w:rPr>
        <w:t xml:space="preserve">и </w:t>
      </w:r>
      <w:r w:rsidRPr="006A7BA1">
        <w:rPr>
          <w:rFonts w:ascii="Times New Roman" w:hAnsi="Times New Roman"/>
        </w:rPr>
        <w:t>порядка их уплаты, утверждение соответствующих внутренних документов Ассоциации, внесение в них изменений;</w:t>
      </w:r>
    </w:p>
    <w:p w:rsidR="00594159" w:rsidRPr="006A7BA1" w:rsidRDefault="003E48CB" w:rsidP="006938E9">
      <w:pPr>
        <w:pStyle w:val="a5"/>
        <w:ind w:left="426" w:firstLine="425"/>
        <w:jc w:val="both"/>
        <w:rPr>
          <w:rFonts w:ascii="Times New Roman" w:hAnsi="Times New Roman"/>
          <w:shd w:val="clear" w:color="auto" w:fill="FFFFFF"/>
        </w:rPr>
      </w:pPr>
      <w:r w:rsidRPr="006A7BA1">
        <w:rPr>
          <w:rFonts w:ascii="Times New Roman" w:hAnsi="Times New Roman"/>
          <w:shd w:val="clear" w:color="auto" w:fill="FFFFFF"/>
        </w:rPr>
        <w:t xml:space="preserve">2.1.6. </w:t>
      </w:r>
      <w:r w:rsidR="00594159" w:rsidRPr="006A7BA1">
        <w:rPr>
          <w:rFonts w:ascii="Times New Roman" w:hAnsi="Times New Roman"/>
          <w:shd w:val="clear" w:color="auto" w:fill="FFFFFF"/>
        </w:rPr>
        <w:t>установление размеров взносов в компенсационные фонды Ассоциации: компенсационный фонд возмещения вреда</w:t>
      </w:r>
      <w:bookmarkStart w:id="0" w:name="_GoBack"/>
      <w:bookmarkEnd w:id="0"/>
      <w:r w:rsidR="00594159" w:rsidRPr="006A7BA1">
        <w:rPr>
          <w:rFonts w:ascii="Times New Roman" w:hAnsi="Times New Roman"/>
          <w:shd w:val="clear" w:color="auto" w:fill="FFFFFF"/>
        </w:rPr>
        <w:t xml:space="preserve"> и компенсационный фонд обеспечения договорных обязательств, порядка формирования таких компенсационных фондов</w:t>
      </w:r>
      <w:r w:rsidRPr="006A7BA1">
        <w:rPr>
          <w:rFonts w:ascii="Times New Roman" w:hAnsi="Times New Roman"/>
          <w:shd w:val="clear" w:color="auto" w:fill="FFFFFF"/>
        </w:rPr>
        <w:t xml:space="preserve"> </w:t>
      </w:r>
      <w:r w:rsidRPr="006A7BA1">
        <w:rPr>
          <w:rFonts w:ascii="Times New Roman" w:hAnsi="Times New Roman"/>
        </w:rPr>
        <w:t xml:space="preserve">(при этом размеры взносов в компенсационные фонды </w:t>
      </w:r>
      <w:r w:rsidR="006938E9">
        <w:rPr>
          <w:rFonts w:ascii="Times New Roman" w:hAnsi="Times New Roman"/>
        </w:rPr>
        <w:t>А</w:t>
      </w:r>
      <w:r w:rsidR="00C93313" w:rsidRPr="006A7BA1">
        <w:rPr>
          <w:rFonts w:ascii="Times New Roman" w:hAnsi="Times New Roman"/>
        </w:rPr>
        <w:t>ссоциации</w:t>
      </w:r>
      <w:r w:rsidRPr="006A7BA1">
        <w:rPr>
          <w:rFonts w:ascii="Times New Roman" w:hAnsi="Times New Roman"/>
        </w:rPr>
        <w:t xml:space="preserve"> устанавливаются не ниже минимальных размеров взносов в такие компенсационные фонды, предусмотренных частями 10, 11 статьи 55.16 Градостроительного кодекса Российской Федерации)</w:t>
      </w:r>
      <w:r w:rsidR="00594159" w:rsidRPr="006A7BA1">
        <w:rPr>
          <w:rFonts w:ascii="Times New Roman" w:hAnsi="Times New Roman"/>
          <w:shd w:val="clear" w:color="auto" w:fill="FFFFFF"/>
        </w:rPr>
        <w:t>;</w:t>
      </w:r>
    </w:p>
    <w:p w:rsidR="00594159" w:rsidRPr="006A7BA1" w:rsidRDefault="00C93313" w:rsidP="006938E9">
      <w:pPr>
        <w:pStyle w:val="a5"/>
        <w:ind w:left="426" w:firstLine="425"/>
        <w:jc w:val="both"/>
        <w:rPr>
          <w:rFonts w:ascii="Times New Roman" w:hAnsi="Times New Roman"/>
        </w:rPr>
      </w:pPr>
      <w:r w:rsidRPr="006A7BA1">
        <w:rPr>
          <w:rFonts w:ascii="Times New Roman" w:hAnsi="Times New Roman"/>
          <w:shd w:val="clear" w:color="auto" w:fill="FFFFFF"/>
        </w:rPr>
        <w:t xml:space="preserve">2.1.7. </w:t>
      </w:r>
      <w:r w:rsidR="00594159" w:rsidRPr="006A7BA1">
        <w:rPr>
          <w:rFonts w:ascii="Times New Roman" w:hAnsi="Times New Roman"/>
          <w:shd w:val="clear" w:color="auto" w:fill="FFFFFF"/>
        </w:rPr>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w:t>
      </w:r>
      <w:r w:rsidR="00594159" w:rsidRPr="006A7BA1">
        <w:rPr>
          <w:rFonts w:ascii="Times New Roman" w:hAnsi="Times New Roman"/>
        </w:rPr>
        <w:lastRenderedPageBreak/>
        <w:t xml:space="preserve">определение возможных </w:t>
      </w:r>
      <w:proofErr w:type="gramStart"/>
      <w:r w:rsidR="00594159" w:rsidRPr="006A7BA1">
        <w:rPr>
          <w:rFonts w:ascii="Times New Roman" w:hAnsi="Times New Roman"/>
        </w:rPr>
        <w:t>способов размещения средств компенсационн</w:t>
      </w:r>
      <w:r w:rsidRPr="006A7BA1">
        <w:rPr>
          <w:rFonts w:ascii="Times New Roman" w:hAnsi="Times New Roman"/>
        </w:rPr>
        <w:t>ых</w:t>
      </w:r>
      <w:r w:rsidR="00594159" w:rsidRPr="006A7BA1">
        <w:rPr>
          <w:rFonts w:ascii="Times New Roman" w:hAnsi="Times New Roman"/>
        </w:rPr>
        <w:t xml:space="preserve"> фонд</w:t>
      </w:r>
      <w:r w:rsidRPr="006A7BA1">
        <w:rPr>
          <w:rFonts w:ascii="Times New Roman" w:hAnsi="Times New Roman"/>
        </w:rPr>
        <w:t>ов</w:t>
      </w:r>
      <w:r w:rsidR="00594159" w:rsidRPr="006A7BA1">
        <w:rPr>
          <w:rFonts w:ascii="Times New Roman" w:hAnsi="Times New Roman"/>
        </w:rPr>
        <w:t xml:space="preserve"> Ассоциации</w:t>
      </w:r>
      <w:proofErr w:type="gramEnd"/>
      <w:r w:rsidR="00594159" w:rsidRPr="006A7BA1">
        <w:rPr>
          <w:rFonts w:ascii="Times New Roman" w:hAnsi="Times New Roman"/>
        </w:rPr>
        <w:t xml:space="preserve"> в кредитных организациях;</w:t>
      </w:r>
    </w:p>
    <w:p w:rsidR="00594159" w:rsidRPr="006A7BA1" w:rsidRDefault="00C93313" w:rsidP="006938E9">
      <w:pPr>
        <w:pStyle w:val="a5"/>
        <w:ind w:left="426" w:firstLine="425"/>
        <w:jc w:val="both"/>
        <w:rPr>
          <w:rFonts w:ascii="Times New Roman" w:hAnsi="Times New Roman"/>
        </w:rPr>
      </w:pPr>
      <w:bookmarkStart w:id="1" w:name="p2376"/>
      <w:bookmarkEnd w:id="1"/>
      <w:r w:rsidRPr="006A7BA1">
        <w:rPr>
          <w:rFonts w:ascii="Times New Roman" w:hAnsi="Times New Roman"/>
        </w:rPr>
        <w:t xml:space="preserve">2.1.8. </w:t>
      </w:r>
      <w:r w:rsidR="00594159" w:rsidRPr="006A7BA1">
        <w:rPr>
          <w:rFonts w:ascii="Times New Roman" w:hAnsi="Times New Roman"/>
        </w:rPr>
        <w:t xml:space="preserve">утверждение документов, </w:t>
      </w:r>
      <w:r w:rsidRPr="006A7BA1">
        <w:rPr>
          <w:rFonts w:ascii="Times New Roman" w:hAnsi="Times New Roman"/>
          <w:lang w:eastAsia="en-US"/>
        </w:rPr>
        <w:t xml:space="preserve">предусмотренных частью 1 статьи 55.5 </w:t>
      </w:r>
      <w:r w:rsidR="00594159" w:rsidRPr="006A7BA1">
        <w:rPr>
          <w:rFonts w:ascii="Times New Roman" w:hAnsi="Times New Roman"/>
        </w:rPr>
        <w:t>Градостроительного кодекса Российской Федерации;</w:t>
      </w:r>
    </w:p>
    <w:p w:rsidR="00594159" w:rsidRPr="006A7BA1" w:rsidRDefault="00C93313" w:rsidP="006938E9">
      <w:pPr>
        <w:pStyle w:val="11"/>
        <w:ind w:left="426" w:firstLine="425"/>
        <w:jc w:val="both"/>
        <w:rPr>
          <w:sz w:val="22"/>
          <w:szCs w:val="22"/>
        </w:rPr>
      </w:pPr>
      <w:r w:rsidRPr="006938E9">
        <w:rPr>
          <w:sz w:val="22"/>
          <w:szCs w:val="22"/>
        </w:rPr>
        <w:t>2</w:t>
      </w:r>
      <w:r w:rsidRPr="006A7BA1">
        <w:rPr>
          <w:sz w:val="22"/>
          <w:szCs w:val="22"/>
        </w:rPr>
        <w:t xml:space="preserve">.1.9. </w:t>
      </w:r>
      <w:r w:rsidR="00594159" w:rsidRPr="006A7BA1">
        <w:rPr>
          <w:sz w:val="22"/>
          <w:szCs w:val="22"/>
        </w:rPr>
        <w:t>принятие решения об участии Ассоциации в некоммерческих организациях, в том числе о вступлении в ассоциацию (союз) саморегулируемых организациях, торгово-промышленную палату, выходе из состава членов этих некоммерческих организаций;</w:t>
      </w:r>
    </w:p>
    <w:p w:rsidR="00594159" w:rsidRPr="006A7BA1" w:rsidRDefault="00C93313"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2.1.10. </w:t>
      </w:r>
      <w:r w:rsidR="00594159" w:rsidRPr="006A7BA1">
        <w:rPr>
          <w:rFonts w:ascii="Times New Roman" w:hAnsi="Times New Roman"/>
        </w:rPr>
        <w:t>определение приоритетных направлений деятельности Ассоциации, принципов формирования и использования е</w:t>
      </w:r>
      <w:r w:rsidRPr="006A7BA1">
        <w:rPr>
          <w:rFonts w:ascii="Times New Roman" w:hAnsi="Times New Roman"/>
        </w:rPr>
        <w:t>е</w:t>
      </w:r>
      <w:r w:rsidR="00594159" w:rsidRPr="006A7BA1">
        <w:rPr>
          <w:rFonts w:ascii="Times New Roman" w:hAnsi="Times New Roman"/>
        </w:rPr>
        <w:t xml:space="preserve"> имущества;</w:t>
      </w:r>
    </w:p>
    <w:p w:rsidR="00594159" w:rsidRPr="006A7BA1" w:rsidRDefault="00C93313"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2.1.11. </w:t>
      </w:r>
      <w:r w:rsidR="00594159" w:rsidRPr="006A7BA1">
        <w:rPr>
          <w:rFonts w:ascii="Times New Roman" w:hAnsi="Times New Roman"/>
        </w:rPr>
        <w:t>утверждение отчета органов управления Ассоциации;</w:t>
      </w:r>
    </w:p>
    <w:p w:rsidR="00594159" w:rsidRPr="006A7BA1" w:rsidRDefault="00C93313"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2.1.12. </w:t>
      </w:r>
      <w:r w:rsidR="00594159" w:rsidRPr="006A7BA1">
        <w:rPr>
          <w:rFonts w:ascii="Times New Roman" w:hAnsi="Times New Roman"/>
        </w:rPr>
        <w:t>утверждение финансового плана (сметы) Ассоциации, внесение в него изменений;</w:t>
      </w:r>
    </w:p>
    <w:p w:rsidR="00594159" w:rsidRPr="006A7BA1" w:rsidRDefault="00C93313"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2.1.13. </w:t>
      </w:r>
      <w:r w:rsidR="00594159" w:rsidRPr="006A7BA1">
        <w:rPr>
          <w:rFonts w:ascii="Times New Roman" w:hAnsi="Times New Roman"/>
        </w:rPr>
        <w:t>утверждение годовой бухгалтерской отчетности Ассоциации;</w:t>
      </w:r>
    </w:p>
    <w:p w:rsidR="00594159" w:rsidRPr="006A7BA1" w:rsidRDefault="00C93313"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2.1.14. </w:t>
      </w:r>
      <w:r w:rsidR="00594159" w:rsidRPr="006A7BA1">
        <w:rPr>
          <w:rFonts w:ascii="Times New Roman" w:hAnsi="Times New Roman"/>
        </w:rPr>
        <w:t>принятие решения о добровольном исключении сведений об Ассоциации из государственного реестра саморегулируемых организаций;</w:t>
      </w:r>
    </w:p>
    <w:p w:rsidR="00594159" w:rsidRPr="006A7BA1" w:rsidRDefault="00C93313"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2.1.15. </w:t>
      </w:r>
      <w:r w:rsidR="00594159" w:rsidRPr="006A7BA1">
        <w:rPr>
          <w:rFonts w:ascii="Times New Roman" w:hAnsi="Times New Roman"/>
        </w:rPr>
        <w:t xml:space="preserve">принятие решения о реорганизации </w:t>
      </w:r>
      <w:r w:rsidRPr="006A7BA1">
        <w:rPr>
          <w:rFonts w:ascii="Times New Roman" w:hAnsi="Times New Roman"/>
        </w:rPr>
        <w:t xml:space="preserve">Ассоциации в форме присоединения </w:t>
      </w:r>
      <w:r w:rsidR="00594159" w:rsidRPr="006A7BA1">
        <w:rPr>
          <w:rFonts w:ascii="Times New Roman" w:hAnsi="Times New Roman"/>
        </w:rPr>
        <w:t>или ликвидации Ассоциации, назначение ликвидатора или ликвидационной комиссии;</w:t>
      </w:r>
    </w:p>
    <w:p w:rsidR="00594159" w:rsidRPr="006A7BA1" w:rsidRDefault="00C93313" w:rsidP="006938E9">
      <w:pPr>
        <w:spacing w:after="0" w:line="240" w:lineRule="auto"/>
        <w:ind w:left="426" w:firstLine="425"/>
        <w:jc w:val="both"/>
        <w:rPr>
          <w:rFonts w:ascii="Times New Roman" w:hAnsi="Times New Roman"/>
          <w:bCs/>
        </w:rPr>
      </w:pPr>
      <w:r w:rsidRPr="006A7BA1">
        <w:rPr>
          <w:rFonts w:ascii="Times New Roman" w:hAnsi="Times New Roman"/>
        </w:rPr>
        <w:t xml:space="preserve">2.1.16. </w:t>
      </w:r>
      <w:r w:rsidR="00594159" w:rsidRPr="006A7BA1">
        <w:rPr>
          <w:rFonts w:ascii="Times New Roman" w:hAnsi="Times New Roman"/>
        </w:rPr>
        <w:t xml:space="preserve">утверждение Положения «Об Общем собрании членов Ассоциации «Профессиональный альянс проектировщиков» и Положения «О Совете Ассоциации «Профессиональный альянс проектировщиков», иных внутренних документов, утверждение которых в соответствии с законодательством Российской Федерации и </w:t>
      </w:r>
      <w:r w:rsidR="00594159" w:rsidRPr="006A7BA1">
        <w:rPr>
          <w:rFonts w:ascii="Times New Roman" w:hAnsi="Times New Roman"/>
          <w:bCs/>
        </w:rPr>
        <w:t>настоящим Уставом относится к компетенции Общего собрания, внесение изменений в указанные документы;</w:t>
      </w:r>
    </w:p>
    <w:p w:rsidR="00594159" w:rsidRPr="006A7BA1" w:rsidRDefault="00C93313" w:rsidP="006938E9">
      <w:pPr>
        <w:spacing w:after="0" w:line="240" w:lineRule="auto"/>
        <w:ind w:left="426" w:firstLine="425"/>
        <w:jc w:val="both"/>
        <w:rPr>
          <w:rFonts w:ascii="Times New Roman" w:hAnsi="Times New Roman"/>
          <w:bCs/>
        </w:rPr>
      </w:pPr>
      <w:r w:rsidRPr="006A7BA1">
        <w:rPr>
          <w:rFonts w:ascii="Times New Roman" w:hAnsi="Times New Roman"/>
          <w:bCs/>
        </w:rPr>
        <w:t xml:space="preserve">2.1.17. </w:t>
      </w:r>
      <w:r w:rsidR="00594159" w:rsidRPr="006A7BA1">
        <w:rPr>
          <w:rFonts w:ascii="Times New Roman" w:hAnsi="Times New Roman"/>
          <w:bCs/>
        </w:rPr>
        <w:t>утверждение порядка рассмотрения дел о нарушении членами Ассоциации требований стандартов и правил Ассоциации, условий членства в Ассоциации;</w:t>
      </w:r>
    </w:p>
    <w:p w:rsidR="00594159" w:rsidRPr="006A7BA1" w:rsidRDefault="00C93313" w:rsidP="006938E9">
      <w:pPr>
        <w:spacing w:after="0" w:line="240" w:lineRule="auto"/>
        <w:ind w:left="426" w:firstLine="425"/>
        <w:jc w:val="both"/>
        <w:rPr>
          <w:rFonts w:ascii="Times New Roman" w:hAnsi="Times New Roman"/>
          <w:bCs/>
        </w:rPr>
      </w:pPr>
      <w:r w:rsidRPr="006A7BA1">
        <w:rPr>
          <w:rFonts w:ascii="Times New Roman" w:hAnsi="Times New Roman"/>
          <w:bCs/>
        </w:rPr>
        <w:t xml:space="preserve">2.1.18. </w:t>
      </w:r>
      <w:r w:rsidR="00594159" w:rsidRPr="006A7BA1">
        <w:rPr>
          <w:rFonts w:ascii="Times New Roman" w:hAnsi="Times New Roman"/>
          <w:bCs/>
        </w:rPr>
        <w:t>принятие решений о дополнительных имущественных взносах членов Ассоциации в ее имущество и о размере их субсидиарной ответственности по обязательствам Ассоциации, если такая ответственность предусмотрена законом или Уставом</w:t>
      </w:r>
      <w:r w:rsidRPr="006A7BA1">
        <w:rPr>
          <w:rFonts w:ascii="Times New Roman" w:hAnsi="Times New Roman"/>
          <w:bCs/>
        </w:rPr>
        <w:t xml:space="preserve"> Ассоциации</w:t>
      </w:r>
      <w:r w:rsidR="00594159" w:rsidRPr="006A7BA1">
        <w:rPr>
          <w:rFonts w:ascii="Times New Roman" w:hAnsi="Times New Roman"/>
          <w:bCs/>
        </w:rPr>
        <w:t>;</w:t>
      </w:r>
    </w:p>
    <w:p w:rsidR="00594159" w:rsidRPr="006A7BA1" w:rsidRDefault="00707315" w:rsidP="006938E9">
      <w:pPr>
        <w:spacing w:after="0" w:line="240" w:lineRule="auto"/>
        <w:ind w:left="426" w:firstLine="425"/>
        <w:jc w:val="both"/>
        <w:rPr>
          <w:rFonts w:ascii="Times New Roman" w:hAnsi="Times New Roman"/>
          <w:bCs/>
        </w:rPr>
      </w:pPr>
      <w:r w:rsidRPr="006A7BA1">
        <w:rPr>
          <w:rFonts w:ascii="Times New Roman" w:hAnsi="Times New Roman"/>
          <w:bCs/>
        </w:rPr>
        <w:t xml:space="preserve">2.1.19. </w:t>
      </w:r>
      <w:r w:rsidR="00594159" w:rsidRPr="006A7BA1">
        <w:rPr>
          <w:rFonts w:ascii="Times New Roman" w:hAnsi="Times New Roman"/>
          <w:bCs/>
        </w:rPr>
        <w:t>избрание Ревизионной комиссии (ревизора) Ассоциации;</w:t>
      </w:r>
    </w:p>
    <w:p w:rsidR="00594159" w:rsidRPr="006A7BA1" w:rsidRDefault="00707315" w:rsidP="006938E9">
      <w:pPr>
        <w:spacing w:after="0" w:line="240" w:lineRule="auto"/>
        <w:ind w:left="426" w:firstLine="425"/>
        <w:jc w:val="both"/>
        <w:rPr>
          <w:rFonts w:ascii="Times New Roman" w:hAnsi="Times New Roman"/>
          <w:bCs/>
        </w:rPr>
      </w:pPr>
      <w:r w:rsidRPr="006A7BA1">
        <w:rPr>
          <w:rFonts w:ascii="Times New Roman" w:hAnsi="Times New Roman"/>
          <w:bCs/>
        </w:rPr>
        <w:t xml:space="preserve">2.1.20. </w:t>
      </w:r>
      <w:r w:rsidR="00594159" w:rsidRPr="006A7BA1">
        <w:rPr>
          <w:rFonts w:ascii="Times New Roman" w:hAnsi="Times New Roman"/>
          <w:bCs/>
        </w:rPr>
        <w:t xml:space="preserve">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и Уставом </w:t>
      </w:r>
      <w:r w:rsidRPr="006A7BA1">
        <w:rPr>
          <w:rFonts w:ascii="Times New Roman" w:hAnsi="Times New Roman"/>
          <w:bCs/>
        </w:rPr>
        <w:t xml:space="preserve">Ассоциации </w:t>
      </w:r>
      <w:r w:rsidR="00594159" w:rsidRPr="006A7BA1">
        <w:rPr>
          <w:rFonts w:ascii="Times New Roman" w:hAnsi="Times New Roman"/>
          <w:bCs/>
        </w:rPr>
        <w:t>отнесены к компетенции Общего собрания членов Ассоциации.</w:t>
      </w:r>
    </w:p>
    <w:p w:rsidR="00594159" w:rsidRPr="006A7BA1" w:rsidRDefault="00DD0C16" w:rsidP="006938E9">
      <w:pPr>
        <w:pStyle w:val="a4"/>
        <w:spacing w:before="0" w:beforeAutospacing="0" w:after="0" w:afterAutospacing="0"/>
        <w:ind w:left="426" w:firstLine="425"/>
        <w:jc w:val="both"/>
        <w:rPr>
          <w:bCs/>
          <w:sz w:val="22"/>
          <w:szCs w:val="22"/>
        </w:rPr>
      </w:pPr>
      <w:r w:rsidRPr="006A7BA1">
        <w:rPr>
          <w:bCs/>
          <w:sz w:val="22"/>
          <w:szCs w:val="22"/>
        </w:rPr>
        <w:t>2.2</w:t>
      </w:r>
      <w:r w:rsidR="00594159" w:rsidRPr="006A7BA1">
        <w:rPr>
          <w:bCs/>
          <w:sz w:val="22"/>
          <w:szCs w:val="22"/>
        </w:rPr>
        <w:t>. Вопросы, предусмотренные пунктами 2.1.1</w:t>
      </w:r>
      <w:r w:rsidR="009912EE" w:rsidRPr="006A7BA1">
        <w:rPr>
          <w:bCs/>
          <w:sz w:val="22"/>
          <w:szCs w:val="22"/>
        </w:rPr>
        <w:t xml:space="preserve"> - </w:t>
      </w:r>
      <w:r w:rsidR="00594159" w:rsidRPr="006A7BA1">
        <w:rPr>
          <w:bCs/>
          <w:sz w:val="22"/>
          <w:szCs w:val="22"/>
        </w:rPr>
        <w:t xml:space="preserve">2.1.3, </w:t>
      </w:r>
      <w:r w:rsidR="009912EE" w:rsidRPr="006A7BA1">
        <w:rPr>
          <w:bCs/>
          <w:sz w:val="22"/>
          <w:szCs w:val="22"/>
        </w:rPr>
        <w:t>2.1.5 – 2.1.15, 2.1.17 – 2.1.19</w:t>
      </w:r>
      <w:r w:rsidR="009912EE" w:rsidRPr="006A7BA1">
        <w:rPr>
          <w:b/>
          <w:bCs/>
          <w:i/>
          <w:sz w:val="22"/>
          <w:szCs w:val="22"/>
        </w:rPr>
        <w:t xml:space="preserve"> </w:t>
      </w:r>
      <w:r w:rsidR="00594159" w:rsidRPr="006A7BA1">
        <w:rPr>
          <w:bCs/>
          <w:sz w:val="22"/>
          <w:szCs w:val="22"/>
        </w:rPr>
        <w:t xml:space="preserve">настоящего </w:t>
      </w:r>
      <w:r w:rsidR="009912EE" w:rsidRPr="006A7BA1">
        <w:rPr>
          <w:bCs/>
          <w:sz w:val="22"/>
          <w:szCs w:val="22"/>
        </w:rPr>
        <w:t>Положения</w:t>
      </w:r>
      <w:r w:rsidR="00594159" w:rsidRPr="006A7BA1">
        <w:rPr>
          <w:bCs/>
          <w:sz w:val="22"/>
          <w:szCs w:val="22"/>
        </w:rPr>
        <w:t>, относятся к исключительной компетенции Общего собрания.</w:t>
      </w:r>
    </w:p>
    <w:p w:rsidR="00594159" w:rsidRPr="006A7BA1" w:rsidRDefault="00594159" w:rsidP="006938E9">
      <w:pPr>
        <w:pStyle w:val="a4"/>
        <w:spacing w:before="0" w:beforeAutospacing="0" w:after="0" w:afterAutospacing="0"/>
        <w:ind w:left="426" w:firstLine="425"/>
        <w:jc w:val="both"/>
        <w:rPr>
          <w:bCs/>
          <w:sz w:val="22"/>
          <w:szCs w:val="22"/>
        </w:rPr>
      </w:pPr>
      <w:proofErr w:type="gramStart"/>
      <w:r w:rsidRPr="006A7BA1">
        <w:rPr>
          <w:bCs/>
          <w:sz w:val="22"/>
          <w:szCs w:val="22"/>
        </w:rPr>
        <w:t>Если иное не установлено законодательством Российской Федерации, решения по вопросам, отнесенным законодательством Российской Федерации и настоящим Уставом к исключительной компетенции Общего собрания, принимаются, если за них подано не менее двух третей голосов членов Ассоциации, п</w:t>
      </w:r>
      <w:r w:rsidR="009912EE" w:rsidRPr="006A7BA1">
        <w:rPr>
          <w:bCs/>
          <w:sz w:val="22"/>
          <w:szCs w:val="22"/>
        </w:rPr>
        <w:t>рисутствующих на Общем собрании,</w:t>
      </w:r>
      <w:r w:rsidRPr="006A7BA1">
        <w:rPr>
          <w:bCs/>
          <w:sz w:val="22"/>
          <w:szCs w:val="22"/>
        </w:rPr>
        <w:t xml:space="preserve"> а в случае проведения Общего собрания путем заочного голосования – не менее двух третей голосов </w:t>
      </w:r>
      <w:r w:rsidR="00DD0C16" w:rsidRPr="006A7BA1">
        <w:rPr>
          <w:bCs/>
          <w:sz w:val="22"/>
          <w:szCs w:val="22"/>
        </w:rPr>
        <w:t xml:space="preserve">членов </w:t>
      </w:r>
      <w:r w:rsidRPr="006A7BA1">
        <w:rPr>
          <w:bCs/>
          <w:sz w:val="22"/>
          <w:szCs w:val="22"/>
        </w:rPr>
        <w:t>Ассоциации, от которых до дня проведения Общего</w:t>
      </w:r>
      <w:proofErr w:type="gramEnd"/>
      <w:r w:rsidRPr="006A7BA1">
        <w:rPr>
          <w:bCs/>
          <w:sz w:val="22"/>
          <w:szCs w:val="22"/>
        </w:rPr>
        <w:t xml:space="preserve"> собрания (дня окончания приема заполненных бюллетеней) в Ассоциацию поступили заполненные бюллетени.</w:t>
      </w:r>
    </w:p>
    <w:p w:rsidR="00594159" w:rsidRPr="006A7BA1" w:rsidRDefault="00594159" w:rsidP="006938E9">
      <w:pPr>
        <w:pStyle w:val="a4"/>
        <w:spacing w:before="0" w:beforeAutospacing="0" w:after="0" w:afterAutospacing="0"/>
        <w:ind w:left="426" w:firstLine="425"/>
        <w:jc w:val="both"/>
        <w:rPr>
          <w:bCs/>
          <w:sz w:val="22"/>
          <w:szCs w:val="22"/>
        </w:rPr>
      </w:pPr>
      <w:r w:rsidRPr="006A7BA1">
        <w:rPr>
          <w:bCs/>
          <w:sz w:val="22"/>
          <w:szCs w:val="22"/>
        </w:rPr>
        <w:t>Решения по остальным вопросам, входящим в компетенцию Общего собрания, принимаются простым большинством голосов членов Ассоциации, п</w:t>
      </w:r>
      <w:r w:rsidR="00731198" w:rsidRPr="006A7BA1">
        <w:rPr>
          <w:bCs/>
          <w:sz w:val="22"/>
          <w:szCs w:val="22"/>
        </w:rPr>
        <w:t>рисутствующих на Общем собрании</w:t>
      </w:r>
      <w:r w:rsidR="009912EE" w:rsidRPr="006A7BA1">
        <w:rPr>
          <w:bCs/>
          <w:sz w:val="22"/>
          <w:szCs w:val="22"/>
        </w:rPr>
        <w:t>,</w:t>
      </w:r>
      <w:r w:rsidRPr="006A7BA1">
        <w:rPr>
          <w:bCs/>
          <w:sz w:val="22"/>
          <w:szCs w:val="22"/>
        </w:rPr>
        <w:t xml:space="preserve"> а в случае проведения Общего собрания путем заочного голосования – простым большинством голосов членов Ассоциации, от которых до дня проведения Общего собрания (дня окончания приема заполненных бюллетеней) в Ассоциацию поступили заполненные бюллетени.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p>
    <w:p w:rsidR="00594159" w:rsidRPr="006A7BA1" w:rsidRDefault="00594159" w:rsidP="006938E9">
      <w:pPr>
        <w:autoSpaceDE w:val="0"/>
        <w:autoSpaceDN w:val="0"/>
        <w:adjustRightInd w:val="0"/>
        <w:spacing w:after="0" w:line="240" w:lineRule="auto"/>
        <w:ind w:left="426" w:firstLine="425"/>
        <w:jc w:val="center"/>
        <w:rPr>
          <w:rFonts w:ascii="Times New Roman" w:hAnsi="Times New Roman"/>
          <w:strike/>
        </w:rPr>
      </w:pPr>
      <w:r w:rsidRPr="006A7BA1">
        <w:rPr>
          <w:rFonts w:ascii="Times New Roman" w:hAnsi="Times New Roman"/>
          <w:b/>
          <w:bCs/>
        </w:rPr>
        <w:t>3. Порядок созыва Общего собрания членов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3.1. Решение о созыве Общего собрания принимается постоянно действующим коллегиальным органом управления Ассоциации – Советом Ассоциации (далее по тексту – Совет Ассоциации) в порядке, установленном Уставом Ассоциации и настоящим Положением.</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Совет Ассоциации осуществляет организационное обеспечение созыва и проведения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Совет Ассоциации обязан принять решение о созыве Общего собрания членов Ассоциации, если с требованием о принятии такого решения к Совету Ассоциации обратилось не менее пятидесяти процентов от общего числа членов Ассоциации.</w:t>
      </w:r>
    </w:p>
    <w:p w:rsidR="00594159" w:rsidRPr="006A7BA1" w:rsidRDefault="00594159" w:rsidP="006938E9">
      <w:pPr>
        <w:spacing w:after="0" w:line="240" w:lineRule="auto"/>
        <w:ind w:left="426" w:firstLine="425"/>
        <w:jc w:val="both"/>
        <w:rPr>
          <w:rFonts w:ascii="Times New Roman" w:hAnsi="Times New Roman"/>
        </w:rPr>
      </w:pPr>
      <w:r w:rsidRPr="006A7BA1">
        <w:rPr>
          <w:rFonts w:ascii="Times New Roman" w:hAnsi="Times New Roman"/>
        </w:rPr>
        <w:t xml:space="preserve">3.2. </w:t>
      </w:r>
      <w:r w:rsidR="00D224A1" w:rsidRPr="006A7BA1">
        <w:rPr>
          <w:rFonts w:ascii="Times New Roman" w:eastAsia="Calibri" w:hAnsi="Times New Roman"/>
        </w:rPr>
        <w:t>Повестка дня Общего собрания членов Ассоциации и проекты формулировок решений по вопросам повестки дня определяются Советом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lastRenderedPageBreak/>
        <w:t>Члены Ассоциации вправе представить на рассмотрение Совета Ассоциации предложения об изменении повестки дня Общего собрания. Такие предложения должны поступить в Ассоциацию не позднее, чем за семь дней до проведения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Предложение о внесении изменений в повестку дня собрания представляются на рассмотрение Совета Ассоциации в письменной форме с указанием наименования члена Ассоциации, от которого исходит предложение, с приложением его печати и подписью руководителя. Предложение о внесении </w:t>
      </w:r>
      <w:r w:rsidR="00D224A1" w:rsidRPr="006A7BA1">
        <w:rPr>
          <w:rFonts w:ascii="Times New Roman" w:hAnsi="Times New Roman"/>
        </w:rPr>
        <w:t xml:space="preserve">изменений </w:t>
      </w:r>
      <w:r w:rsidRPr="006A7BA1">
        <w:rPr>
          <w:rFonts w:ascii="Times New Roman" w:hAnsi="Times New Roman"/>
        </w:rPr>
        <w:t>в повестку дня Общего собрания должно содержать формулировку каждого предлагаемого вопроса.</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Предложение о внесении изменений в повестку дня Общего собрания рассматриваются Советом Ассоциации, который вправе принять или отвергнуть эти предложения без объяснения причин.</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Совет Ассоциации обязан принять предложение о внесении изменений в повестку дня Общего собрания и включить в нее вопрос в формулировке, предложенной членами Ассоциаци</w:t>
      </w:r>
      <w:r w:rsidR="00D224A1" w:rsidRPr="006A7BA1">
        <w:rPr>
          <w:rFonts w:ascii="Times New Roman" w:hAnsi="Times New Roman"/>
        </w:rPr>
        <w:t>и, если с таким предложением к С</w:t>
      </w:r>
      <w:r w:rsidRPr="006A7BA1">
        <w:rPr>
          <w:rFonts w:ascii="Times New Roman" w:hAnsi="Times New Roman"/>
        </w:rPr>
        <w:t>овету Ассоциации обратилось не менее половины от общего числа членов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Совет Ассоциации вправе в любое время до начала Общего собрания принять решение об изменении </w:t>
      </w:r>
      <w:proofErr w:type="gramStart"/>
      <w:r w:rsidRPr="006A7BA1">
        <w:rPr>
          <w:rFonts w:ascii="Times New Roman" w:hAnsi="Times New Roman"/>
        </w:rPr>
        <w:t>повестки дня Общего собрания членов Ассоциации</w:t>
      </w:r>
      <w:proofErr w:type="gramEnd"/>
      <w:r w:rsidRPr="006A7BA1">
        <w:rPr>
          <w:rFonts w:ascii="Times New Roman" w:hAnsi="Times New Roman"/>
        </w:rPr>
        <w:t>.</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3.3. При принятии решения о созыве Общего собрания Совет Ассоциации:</w:t>
      </w:r>
    </w:p>
    <w:p w:rsidR="00594159" w:rsidRPr="006A7BA1" w:rsidRDefault="00594159" w:rsidP="006938E9">
      <w:pPr>
        <w:pStyle w:val="a6"/>
        <w:numPr>
          <w:ilvl w:val="0"/>
          <w:numId w:val="9"/>
        </w:numPr>
        <w:tabs>
          <w:tab w:val="left" w:pos="851"/>
          <w:tab w:val="left" w:pos="993"/>
        </w:tabs>
        <w:autoSpaceDE w:val="0"/>
        <w:autoSpaceDN w:val="0"/>
        <w:adjustRightInd w:val="0"/>
        <w:ind w:left="426" w:firstLine="425"/>
        <w:rPr>
          <w:sz w:val="22"/>
          <w:szCs w:val="22"/>
        </w:rPr>
      </w:pPr>
      <w:r w:rsidRPr="006A7BA1">
        <w:rPr>
          <w:sz w:val="22"/>
          <w:szCs w:val="22"/>
        </w:rPr>
        <w:t>определяет форму проведения Общего собрания;</w:t>
      </w:r>
    </w:p>
    <w:p w:rsidR="00594159" w:rsidRPr="006A7BA1" w:rsidRDefault="00594159" w:rsidP="006938E9">
      <w:pPr>
        <w:pStyle w:val="a6"/>
        <w:numPr>
          <w:ilvl w:val="0"/>
          <w:numId w:val="9"/>
        </w:numPr>
        <w:tabs>
          <w:tab w:val="left" w:pos="851"/>
          <w:tab w:val="left" w:pos="993"/>
        </w:tabs>
        <w:autoSpaceDE w:val="0"/>
        <w:autoSpaceDN w:val="0"/>
        <w:adjustRightInd w:val="0"/>
        <w:ind w:left="426" w:firstLine="425"/>
        <w:rPr>
          <w:sz w:val="22"/>
          <w:szCs w:val="22"/>
        </w:rPr>
      </w:pPr>
      <w:r w:rsidRPr="006A7BA1">
        <w:rPr>
          <w:sz w:val="22"/>
          <w:szCs w:val="22"/>
        </w:rPr>
        <w:t>определяет дату, место, время проведения Общего собрания, время начала и время окончания регистрации участников Общего собрания либо в случае проведения Общего собрания путем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594159" w:rsidRPr="006A7BA1" w:rsidRDefault="00594159" w:rsidP="006938E9">
      <w:pPr>
        <w:pStyle w:val="a6"/>
        <w:numPr>
          <w:ilvl w:val="0"/>
          <w:numId w:val="9"/>
        </w:numPr>
        <w:tabs>
          <w:tab w:val="left" w:pos="851"/>
          <w:tab w:val="left" w:pos="993"/>
        </w:tabs>
        <w:autoSpaceDE w:val="0"/>
        <w:autoSpaceDN w:val="0"/>
        <w:adjustRightInd w:val="0"/>
        <w:ind w:left="426" w:firstLine="425"/>
        <w:rPr>
          <w:sz w:val="22"/>
          <w:szCs w:val="22"/>
        </w:rPr>
      </w:pPr>
      <w:r w:rsidRPr="006A7BA1">
        <w:rPr>
          <w:sz w:val="22"/>
          <w:szCs w:val="22"/>
        </w:rPr>
        <w:t>утверждает повестку дня Общего собрания;</w:t>
      </w:r>
    </w:p>
    <w:p w:rsidR="00594159" w:rsidRPr="006A7BA1" w:rsidRDefault="00594159" w:rsidP="006938E9">
      <w:pPr>
        <w:pStyle w:val="a6"/>
        <w:numPr>
          <w:ilvl w:val="0"/>
          <w:numId w:val="9"/>
        </w:numPr>
        <w:tabs>
          <w:tab w:val="left" w:pos="851"/>
          <w:tab w:val="left" w:pos="993"/>
        </w:tabs>
        <w:autoSpaceDE w:val="0"/>
        <w:autoSpaceDN w:val="0"/>
        <w:adjustRightInd w:val="0"/>
        <w:ind w:left="426" w:firstLine="425"/>
        <w:rPr>
          <w:sz w:val="22"/>
          <w:szCs w:val="22"/>
        </w:rPr>
      </w:pPr>
      <w:r w:rsidRPr="006A7BA1">
        <w:rPr>
          <w:sz w:val="22"/>
          <w:szCs w:val="22"/>
        </w:rPr>
        <w:t>определяет порядок ознакомления членов Ассоциации до начала голосования со всеми необходимыми информацией и материалами (в случае проведения Общего собрания в форме заочного голосования);</w:t>
      </w:r>
    </w:p>
    <w:p w:rsidR="00594159" w:rsidRPr="006A7BA1" w:rsidRDefault="00594159" w:rsidP="006938E9">
      <w:pPr>
        <w:pStyle w:val="a6"/>
        <w:numPr>
          <w:ilvl w:val="0"/>
          <w:numId w:val="9"/>
        </w:numPr>
        <w:tabs>
          <w:tab w:val="left" w:pos="851"/>
          <w:tab w:val="left" w:pos="993"/>
        </w:tabs>
        <w:autoSpaceDE w:val="0"/>
        <w:autoSpaceDN w:val="0"/>
        <w:adjustRightInd w:val="0"/>
        <w:ind w:left="426" w:firstLine="425"/>
      </w:pPr>
      <w:r w:rsidRPr="006A7BA1">
        <w:rPr>
          <w:sz w:val="22"/>
          <w:szCs w:val="22"/>
        </w:rPr>
        <w:t>принимает решения по организационным вопросам, связанным с проведением Общего собрания</w:t>
      </w:r>
      <w:r w:rsidR="006A7BA1" w:rsidRPr="006A7BA1">
        <w:rPr>
          <w:sz w:val="22"/>
          <w:szCs w:val="22"/>
        </w:rPr>
        <w:t>.</w:t>
      </w:r>
    </w:p>
    <w:p w:rsidR="00594159" w:rsidRPr="006A7BA1" w:rsidRDefault="00594159" w:rsidP="006938E9">
      <w:pPr>
        <w:spacing w:after="0" w:line="240" w:lineRule="auto"/>
        <w:ind w:left="426" w:firstLine="425"/>
        <w:jc w:val="both"/>
        <w:rPr>
          <w:rFonts w:ascii="Times New Roman" w:hAnsi="Times New Roman"/>
        </w:rPr>
      </w:pPr>
      <w:r w:rsidRPr="006A7BA1">
        <w:rPr>
          <w:rFonts w:ascii="Times New Roman" w:hAnsi="Times New Roman"/>
        </w:rPr>
        <w:t>3.4. В Общем собрании членов Ассоциации имеют право принять участие индивидуальные предприниматели и юридические лица, являющиеся членами Ассоциации на дату проведения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3.5. Члены Ассоциации извещаются о проведении Общего собрания не </w:t>
      </w:r>
      <w:proofErr w:type="gramStart"/>
      <w:r w:rsidRPr="006A7BA1">
        <w:rPr>
          <w:rFonts w:ascii="Times New Roman" w:hAnsi="Times New Roman"/>
        </w:rPr>
        <w:t>позднее</w:t>
      </w:r>
      <w:proofErr w:type="gramEnd"/>
      <w:r w:rsidRPr="006A7BA1">
        <w:rPr>
          <w:rFonts w:ascii="Times New Roman" w:hAnsi="Times New Roman"/>
        </w:rPr>
        <w:t xml:space="preserve"> чем за четырнадцать дней до даты его проведения.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Ассоциация извещает членов Ассоциации о проведении Общего собрания через официальный сайт Ассоциации, средства массовой информации, а также при помощи факсимильных, электронных сообщений, телефонограммой или любым иным способом. Извещение также может быть отправлено заказным письмом с уведомлением. Извещения направляются члену Ассоциации по адресу (телефону, факсу), указанному в реестре членов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Ассоциация не обязана извещать о проведении Общего собрания лиц, которые вступили в члены Ассоциации после того, как Совет Ассоциации принял решение о созыве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3.6. В извещении о проведении Общего собрания членов Ассоциации, в частности, указываются: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наименование Ассоциации и место нахождения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форма проведения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дата, место, время проведения Общего собрания либо в случае проведения Общего собрания в форме заочного голосования – дата окончания приема бюллетеней для голосования и почтовый адрес, по которому должны направляться заполненные бюллетени;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повестка дня Общего собрания членов Ассоциации;</w:t>
      </w:r>
    </w:p>
    <w:p w:rsidR="00594159" w:rsidRPr="006A7BA1" w:rsidRDefault="00594159" w:rsidP="006938E9">
      <w:pPr>
        <w:tabs>
          <w:tab w:val="left" w:pos="709"/>
        </w:tabs>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время начала и время окончания регистрации участников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b/>
          <w:bCs/>
        </w:rPr>
      </w:pPr>
      <w:r w:rsidRPr="006A7BA1">
        <w:rPr>
          <w:rFonts w:ascii="Times New Roman" w:hAnsi="Times New Roman"/>
        </w:rPr>
        <w:t xml:space="preserve">3.7. Если иное не установлено настоящим Положением, в случае принятия Советом Ассоциации решения об изменении </w:t>
      </w:r>
      <w:proofErr w:type="gramStart"/>
      <w:r w:rsidRPr="006A7BA1">
        <w:rPr>
          <w:rFonts w:ascii="Times New Roman" w:hAnsi="Times New Roman"/>
        </w:rPr>
        <w:t>повестки дня Общего собрания членов Ассоциации</w:t>
      </w:r>
      <w:proofErr w:type="gramEnd"/>
      <w:r w:rsidRPr="006A7BA1">
        <w:rPr>
          <w:rFonts w:ascii="Times New Roman" w:hAnsi="Times New Roman"/>
        </w:rPr>
        <w:t xml:space="preserve"> дополнительное извещение членов Ассоциации не производится. Информация об изменении повестки дня размещается в сети интернет, на официальном сайте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В случае проведения Общего собрания в форме заочного голосования Ассоциация не позднее одного дня до даты начала голосования извещает членов Ассоциации, имеющих право на участие в Общем собрании, об изменении повестки дня Общего собрания.</w:t>
      </w:r>
    </w:p>
    <w:p w:rsidR="00594159" w:rsidRPr="006A7BA1" w:rsidRDefault="00594159" w:rsidP="006938E9">
      <w:pPr>
        <w:autoSpaceDE w:val="0"/>
        <w:autoSpaceDN w:val="0"/>
        <w:adjustRightInd w:val="0"/>
        <w:spacing w:after="0" w:line="240" w:lineRule="auto"/>
        <w:ind w:left="426" w:firstLine="425"/>
        <w:jc w:val="center"/>
        <w:rPr>
          <w:rFonts w:ascii="Times New Roman" w:hAnsi="Times New Roman"/>
        </w:rPr>
      </w:pPr>
      <w:r w:rsidRPr="006A7BA1">
        <w:rPr>
          <w:rFonts w:ascii="Times New Roman" w:hAnsi="Times New Roman"/>
          <w:b/>
          <w:bCs/>
        </w:rPr>
        <w:lastRenderedPageBreak/>
        <w:t>4. Порядок проведения Общего собрания членов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4.1. Члены Ассоциации </w:t>
      </w:r>
      <w:r w:rsidR="00FB09FA" w:rsidRPr="006A7BA1">
        <w:rPr>
          <w:rFonts w:ascii="Times New Roman" w:eastAsia="Calibri" w:hAnsi="Times New Roman"/>
          <w:lang w:eastAsia="en-US"/>
        </w:rPr>
        <w:t>– юридические лица</w:t>
      </w:r>
      <w:r w:rsidR="00FB09FA" w:rsidRPr="006A7BA1">
        <w:rPr>
          <w:rFonts w:ascii="Times New Roman" w:hAnsi="Times New Roman"/>
        </w:rPr>
        <w:t xml:space="preserve"> </w:t>
      </w:r>
      <w:r w:rsidRPr="006A7BA1">
        <w:rPr>
          <w:rFonts w:ascii="Times New Roman" w:hAnsi="Times New Roman"/>
        </w:rPr>
        <w:t xml:space="preserve">участвуют в Общем собрании через представителей, которые должны предъявить документы, подтверждающие их надлежащие полномочия. Представители членов Ассоциации </w:t>
      </w:r>
      <w:r w:rsidR="00FB09FA" w:rsidRPr="006A7BA1">
        <w:rPr>
          <w:rFonts w:ascii="Times New Roman" w:hAnsi="Times New Roman"/>
        </w:rPr>
        <w:t xml:space="preserve">– юридических лиц </w:t>
      </w:r>
      <w:r w:rsidRPr="006A7BA1">
        <w:rPr>
          <w:rFonts w:ascii="Times New Roman" w:hAnsi="Times New Roman"/>
        </w:rPr>
        <w:t>могут быть постоянными либо назначенными на определенный срок, представлять членов Ассоциации на основе учредительных документов, доверенности или на иной законной основе.</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Представитель члена Ассоциации </w:t>
      </w:r>
      <w:r w:rsidR="00FB09FA" w:rsidRPr="006A7BA1">
        <w:rPr>
          <w:rFonts w:ascii="Times New Roman" w:hAnsi="Times New Roman"/>
        </w:rPr>
        <w:t xml:space="preserve">– юридического лица, </w:t>
      </w:r>
      <w:r w:rsidRPr="006A7BA1">
        <w:rPr>
          <w:rFonts w:ascii="Times New Roman" w:hAnsi="Times New Roman"/>
        </w:rPr>
        <w:t>полномочия которого основаны на учредительных документах этого члена Ассоциации, для участия в Общем собрании должен предъявить заверенные копии таких учредительных документов и доказательства назначения на соответствующую должность члена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Доверенность, выданная представителю члена Ассоциации</w:t>
      </w:r>
      <w:r w:rsidR="00FB09FA" w:rsidRPr="006A7BA1">
        <w:rPr>
          <w:rFonts w:ascii="Times New Roman" w:hAnsi="Times New Roman"/>
        </w:rPr>
        <w:t xml:space="preserve"> – юридического лица</w:t>
      </w:r>
      <w:r w:rsidRPr="006A7BA1">
        <w:rPr>
          <w:rFonts w:ascii="Times New Roman" w:hAnsi="Times New Roman"/>
        </w:rPr>
        <w:t>, должна соответствовать требованиям законодательства Российской Федерации и внутренних документов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Если доверитель (поверенный) не выполнит указанные условия оформления (предъявления) доверенности, то доверенности обязательно должна быть придана нотариальная форма.</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Для участия в Общем собрании членов Ассоциации представитель члена Ассоциации </w:t>
      </w:r>
      <w:r w:rsidR="00FB09FA" w:rsidRPr="006A7BA1">
        <w:rPr>
          <w:rFonts w:ascii="Times New Roman" w:hAnsi="Times New Roman"/>
        </w:rPr>
        <w:t xml:space="preserve">– юридического лица </w:t>
      </w:r>
      <w:r w:rsidRPr="006A7BA1">
        <w:rPr>
          <w:rFonts w:ascii="Times New Roman" w:hAnsi="Times New Roman"/>
        </w:rPr>
        <w:t>вместе с доверенностью обязан предъявить заверенные копии учредительных документов такого члена Ассоциации и доказательства назначения лица, подписавшего доверенность представителя, на соответствующую должность члена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Одно лицо может представлять на Общем собрании нескольких членов Ассоциации</w:t>
      </w:r>
      <w:r w:rsidR="00FB09FA" w:rsidRPr="006A7BA1">
        <w:rPr>
          <w:rFonts w:ascii="Times New Roman" w:hAnsi="Times New Roman"/>
        </w:rPr>
        <w:t xml:space="preserve"> – юридических лиц</w:t>
      </w:r>
      <w:r w:rsidRPr="006A7BA1">
        <w:rPr>
          <w:rFonts w:ascii="Times New Roman" w:hAnsi="Times New Roman"/>
        </w:rPr>
        <w:t xml:space="preserve">. Документы, подтверждающие право на участие в Общем собрании, предъявляются представителями членов Ассоциации </w:t>
      </w:r>
      <w:r w:rsidR="00FB09FA" w:rsidRPr="006A7BA1">
        <w:rPr>
          <w:rFonts w:ascii="Times New Roman" w:hAnsi="Times New Roman"/>
        </w:rPr>
        <w:t xml:space="preserve">– юридических лиц </w:t>
      </w:r>
      <w:r w:rsidRPr="006A7BA1">
        <w:rPr>
          <w:rFonts w:ascii="Times New Roman" w:hAnsi="Times New Roman"/>
        </w:rPr>
        <w:t>при регистрации участников Общего собрания и не подлежат хранению.</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4.2. Перед открытием Общего собрания проводится обязательная регистрация </w:t>
      </w:r>
      <w:proofErr w:type="gramStart"/>
      <w:r w:rsidRPr="006A7BA1">
        <w:rPr>
          <w:rFonts w:ascii="Times New Roman" w:hAnsi="Times New Roman"/>
        </w:rPr>
        <w:t>прибывших</w:t>
      </w:r>
      <w:proofErr w:type="gramEnd"/>
      <w:r w:rsidRPr="006A7BA1">
        <w:rPr>
          <w:rFonts w:ascii="Times New Roman" w:hAnsi="Times New Roman"/>
        </w:rPr>
        <w:t xml:space="preserve"> на собрание.</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Отсутствие регистрации члена Ассоциации или его представителя лишает соответствующее лицо права участвовать в голосовании на Общем собрании.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4.3. Общее собрание открывается в указанное в уведомлении о проведении Общего собрания время.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При условии, что все члены Ассоциации (их представители) прошли процедуру регистрации, Общее собрание может быть открыто в любое время после окончания регистрации.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Представитель, не подтвердивший свои полномочия для участия в Общем собрании документами, оформленными в соответствии с требованиями пункта 3.1 настоящего Положения, не допускается до участия в Общем собрании.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4.4. Общее собрание открывается Президентом Ассоциации. В случае, когда участие Президента Ассоциации в Общем собрании невозможно, Общее собрание открывается лицом, председательствующим на собрании.</w:t>
      </w:r>
    </w:p>
    <w:p w:rsidR="00594159" w:rsidRPr="006A7BA1" w:rsidRDefault="00594159" w:rsidP="006938E9">
      <w:pPr>
        <w:pStyle w:val="a3"/>
        <w:ind w:left="426" w:firstLine="425"/>
        <w:rPr>
          <w:rFonts w:ascii="Times New Roman" w:hAnsi="Times New Roman" w:cs="Times New Roman"/>
          <w:sz w:val="22"/>
          <w:szCs w:val="22"/>
        </w:rPr>
      </w:pPr>
      <w:r w:rsidRPr="006A7BA1">
        <w:rPr>
          <w:rFonts w:ascii="Times New Roman" w:hAnsi="Times New Roman" w:cs="Times New Roman"/>
          <w:sz w:val="22"/>
          <w:szCs w:val="22"/>
        </w:rPr>
        <w:t>4.5. Общее собрание правомочно принимать решения по вопросам, отнесенным к его компетенции при наличии кворума. Кворум наличествует, и Общее собрание правомочно, если на нем присутствует члены Ассоциации, обладающие в совокупности более чем половиной голосов от общего числа голосов членов Ассоциации.</w:t>
      </w:r>
    </w:p>
    <w:p w:rsidR="00594159" w:rsidRPr="006A7BA1" w:rsidRDefault="00594159" w:rsidP="006938E9">
      <w:pPr>
        <w:pStyle w:val="a3"/>
        <w:ind w:left="426" w:firstLine="425"/>
        <w:rPr>
          <w:rFonts w:ascii="Times New Roman" w:hAnsi="Times New Roman" w:cs="Times New Roman"/>
          <w:sz w:val="22"/>
          <w:szCs w:val="22"/>
        </w:rPr>
      </w:pPr>
      <w:r w:rsidRPr="006A7BA1">
        <w:rPr>
          <w:rFonts w:ascii="Times New Roman" w:hAnsi="Times New Roman" w:cs="Times New Roman"/>
          <w:sz w:val="22"/>
          <w:szCs w:val="22"/>
        </w:rPr>
        <w:t>Общее собрание членов Ассоциации, проводимое в форме заочного голосования, вправе принимать решения по вопросам повестки дня, если до дня проведения Общего собрания (дня окончания приема заполненных бюллетеней) в Ассоциацию поступили бюллетени более чем от половины членов Ассоциации.</w:t>
      </w:r>
    </w:p>
    <w:p w:rsidR="00FB09FA" w:rsidRPr="006A7BA1" w:rsidRDefault="00FB09FA" w:rsidP="006938E9">
      <w:pPr>
        <w:pStyle w:val="a5"/>
        <w:ind w:left="426" w:firstLine="425"/>
        <w:jc w:val="both"/>
        <w:rPr>
          <w:rFonts w:ascii="Times New Roman" w:hAnsi="Times New Roman"/>
        </w:rPr>
      </w:pPr>
      <w:r w:rsidRPr="006A7BA1">
        <w:rPr>
          <w:rFonts w:ascii="Times New Roman" w:hAnsi="Times New Roman"/>
        </w:rPr>
        <w:t>Каждый член Ассоциации имеет на Общем собрании один голос.</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4.6. Если иное не установлено настоящим Положением, при отсутствии кворума для проведения Общего собрания Ассоциация вправе провести повторное Общее собрание с той же повесткой дня. Повторное Общее собрание может быть проведено в течение шести месяцев с даты, на которое было назначено не состоявшееся из-за отсутствия кворума Общее собрание.</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proofErr w:type="gramStart"/>
      <w:r w:rsidRPr="006A7BA1">
        <w:rPr>
          <w:rFonts w:ascii="Times New Roman" w:hAnsi="Times New Roman"/>
        </w:rPr>
        <w:t>Повторное Общее собрание членов Ассоциации правомочно (имеет кворум), если в нем приняли участие не менее одной трети членов Ассоциации или в случае проведения Общего собрания путем заочного голосования – если до дня проведения Общего собрания (дня окончания приема заполненных бюллетеней) в Ассоциацию поступили бюллетени не менее чем от одной трети членов Ассоциации.</w:t>
      </w:r>
      <w:proofErr w:type="gramEnd"/>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4.7. Голосование по вопросам повестки дня Общего собрания осуществляется бюллетенями для голосования или поднятием рук. Форма голосования определяется Советом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lastRenderedPageBreak/>
        <w:t>В случае принятия решения о проведении голосования по вопросам повестки дня Общего собрания (всем или отдельным), проводимого в форме совместного присутствия для принятия решений, по бюллетеням такие бюллетени для голосования вручается члену Ассоциации (представителю члена Ассоциации), зарегистрировавшемуся для участия в Общем собрании. Лица, не имеющие на руках бюллетеней для голосования, не допускаются в помещение, в котором проводится Общее собрание.</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При тайном голосовании голосование осуществляется не именными бюллетенями. При открытом голосовании голосование осуществляется именными бюллетенями и поднятием рук.</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При проведении Общего собрания путем заочного голосования бюллетень для голосования направляется заказным письмом с уведомлением, или по электронной почте, или по факсу, или вручается лично каждому члену Ассоциации не </w:t>
      </w:r>
      <w:proofErr w:type="gramStart"/>
      <w:r w:rsidRPr="006A7BA1">
        <w:rPr>
          <w:rFonts w:ascii="Times New Roman" w:hAnsi="Times New Roman"/>
        </w:rPr>
        <w:t>позднее</w:t>
      </w:r>
      <w:proofErr w:type="gramEnd"/>
      <w:r w:rsidRPr="006A7BA1">
        <w:rPr>
          <w:rFonts w:ascii="Times New Roman" w:hAnsi="Times New Roman"/>
        </w:rPr>
        <w:t xml:space="preserve"> чем за пять календарных дней до дня проведения Общего собрания (дня окончания приема бюллетеней).</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При проведении Общего собрания путем заочного голосования члены Ассоциации направляют заполненные бюллетени в Ассоциацию по электронной почте (с адреса, указанного в реестре членов Ассоциации), или по факсу, или передают нарочным по месту нахождения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Требование настоящего пункта Положения о направлении (вручении) бюллетеней для голосования не </w:t>
      </w:r>
      <w:proofErr w:type="gramStart"/>
      <w:r w:rsidRPr="006A7BA1">
        <w:rPr>
          <w:rFonts w:ascii="Times New Roman" w:hAnsi="Times New Roman"/>
        </w:rPr>
        <w:t>позднее</w:t>
      </w:r>
      <w:proofErr w:type="gramEnd"/>
      <w:r w:rsidRPr="006A7BA1">
        <w:rPr>
          <w:rFonts w:ascii="Times New Roman" w:hAnsi="Times New Roman"/>
        </w:rPr>
        <w:t xml:space="preserve"> чем за пять календарных дней до дня проведения Общего собрания (дня окончания приема бюллетеней) не применяется в отношении лиц, принятых в члены Ассоциации в течение четырнадцати дней с даты принятия Советом Ассоциации решения о проведении Общего собрания, а также лиц, решения о приеме в члены Ассоциации которых вступили в силу в указанный период. Таким лицам бюллетени для голосования могут быть направлены (вручены) не позднее дня, следующего за днем принятия их в члены Ассоциации или дня вступления в силу решения Совета Ассоциации о приеме их в члены Ассоциации.</w:t>
      </w:r>
    </w:p>
    <w:p w:rsidR="00594159" w:rsidRPr="006A7BA1" w:rsidRDefault="00594159" w:rsidP="006938E9">
      <w:pPr>
        <w:spacing w:after="0" w:line="240" w:lineRule="auto"/>
        <w:ind w:left="426" w:firstLine="425"/>
        <w:jc w:val="both"/>
        <w:rPr>
          <w:rFonts w:ascii="Times New Roman" w:hAnsi="Times New Roman"/>
        </w:rPr>
      </w:pPr>
      <w:r w:rsidRPr="006A7BA1">
        <w:rPr>
          <w:rFonts w:ascii="Times New Roman" w:hAnsi="Times New Roman"/>
        </w:rPr>
        <w:t>Бюллетень для голосования признается недействительным, если:</w:t>
      </w:r>
    </w:p>
    <w:p w:rsidR="00594159" w:rsidRPr="006A7BA1" w:rsidRDefault="00594159" w:rsidP="006938E9">
      <w:pPr>
        <w:pStyle w:val="a6"/>
        <w:numPr>
          <w:ilvl w:val="0"/>
          <w:numId w:val="10"/>
        </w:numPr>
        <w:tabs>
          <w:tab w:val="left" w:pos="851"/>
          <w:tab w:val="left" w:pos="993"/>
        </w:tabs>
        <w:ind w:left="426" w:firstLine="425"/>
        <w:rPr>
          <w:sz w:val="22"/>
          <w:szCs w:val="22"/>
        </w:rPr>
      </w:pPr>
      <w:r w:rsidRPr="006A7BA1">
        <w:rPr>
          <w:sz w:val="22"/>
          <w:szCs w:val="22"/>
        </w:rPr>
        <w:t>в нем не отмечен ни один из вариантов ответа;</w:t>
      </w:r>
    </w:p>
    <w:p w:rsidR="00594159" w:rsidRPr="006A7BA1" w:rsidRDefault="00594159" w:rsidP="006938E9">
      <w:pPr>
        <w:pStyle w:val="a6"/>
        <w:numPr>
          <w:ilvl w:val="0"/>
          <w:numId w:val="10"/>
        </w:numPr>
        <w:tabs>
          <w:tab w:val="left" w:pos="851"/>
          <w:tab w:val="left" w:pos="993"/>
        </w:tabs>
        <w:ind w:left="426" w:firstLine="425"/>
        <w:rPr>
          <w:sz w:val="22"/>
          <w:szCs w:val="22"/>
        </w:rPr>
      </w:pPr>
      <w:r w:rsidRPr="006A7BA1">
        <w:rPr>
          <w:sz w:val="22"/>
          <w:szCs w:val="22"/>
        </w:rPr>
        <w:t>в нем отмечены все варианты ответа;</w:t>
      </w:r>
    </w:p>
    <w:p w:rsidR="00594159" w:rsidRPr="006A7BA1" w:rsidRDefault="00594159" w:rsidP="006938E9">
      <w:pPr>
        <w:pStyle w:val="a6"/>
        <w:numPr>
          <w:ilvl w:val="0"/>
          <w:numId w:val="10"/>
        </w:numPr>
        <w:tabs>
          <w:tab w:val="left" w:pos="851"/>
          <w:tab w:val="left" w:pos="993"/>
        </w:tabs>
        <w:ind w:left="426" w:firstLine="425"/>
        <w:rPr>
          <w:sz w:val="22"/>
          <w:szCs w:val="22"/>
        </w:rPr>
      </w:pPr>
      <w:r w:rsidRPr="006A7BA1">
        <w:rPr>
          <w:sz w:val="22"/>
          <w:szCs w:val="22"/>
        </w:rPr>
        <w:t>в нем отмечено более чем один вариант ответа;</w:t>
      </w:r>
    </w:p>
    <w:p w:rsidR="00594159" w:rsidRPr="006A7BA1" w:rsidRDefault="00594159" w:rsidP="006938E9">
      <w:pPr>
        <w:pStyle w:val="a6"/>
        <w:numPr>
          <w:ilvl w:val="0"/>
          <w:numId w:val="10"/>
        </w:numPr>
        <w:tabs>
          <w:tab w:val="left" w:pos="851"/>
          <w:tab w:val="left" w:pos="993"/>
        </w:tabs>
        <w:ind w:left="426" w:firstLine="425"/>
        <w:rPr>
          <w:sz w:val="22"/>
          <w:szCs w:val="22"/>
        </w:rPr>
      </w:pPr>
      <w:r w:rsidRPr="006A7BA1">
        <w:rPr>
          <w:sz w:val="22"/>
          <w:szCs w:val="22"/>
        </w:rPr>
        <w:t>в именном бюллетене отсутствует подпись члена Ассоциации (представителя члена Ассоциации);</w:t>
      </w:r>
    </w:p>
    <w:p w:rsidR="00594159" w:rsidRPr="006A7BA1" w:rsidRDefault="00594159" w:rsidP="006938E9">
      <w:pPr>
        <w:pStyle w:val="a6"/>
        <w:numPr>
          <w:ilvl w:val="0"/>
          <w:numId w:val="10"/>
        </w:numPr>
        <w:tabs>
          <w:tab w:val="left" w:pos="851"/>
          <w:tab w:val="left" w:pos="993"/>
        </w:tabs>
        <w:ind w:left="426" w:firstLine="425"/>
      </w:pPr>
      <w:r w:rsidRPr="006A7BA1">
        <w:rPr>
          <w:sz w:val="22"/>
          <w:szCs w:val="22"/>
        </w:rPr>
        <w:t>в не именном бюллетене имеется подпись члена Ассоциации (представителя члена Ассоциации).</w:t>
      </w:r>
    </w:p>
    <w:p w:rsidR="00594159" w:rsidRPr="006A7BA1" w:rsidRDefault="00594159" w:rsidP="006938E9">
      <w:pPr>
        <w:spacing w:after="0" w:line="240" w:lineRule="auto"/>
        <w:ind w:left="426" w:firstLine="425"/>
        <w:jc w:val="both"/>
        <w:rPr>
          <w:rFonts w:ascii="Times New Roman" w:hAnsi="Times New Roman"/>
        </w:rPr>
      </w:pPr>
      <w:r w:rsidRPr="006A7BA1">
        <w:rPr>
          <w:rFonts w:ascii="Times New Roman" w:hAnsi="Times New Roman"/>
        </w:rPr>
        <w:t>Голоса, представленные такими бюллетенями, не учитываются при подведении итогов голосования.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4.8. Для проведения Общего собрания членов Ассоциации Совет Ассоциации назначает Председателя Общего собрания, Секретаря Общего собрания, определяет состав Счетной комиссии (не менее </w:t>
      </w:r>
      <w:r w:rsidR="00C8061E" w:rsidRPr="006A7BA1">
        <w:rPr>
          <w:rFonts w:ascii="Times New Roman" w:hAnsi="Times New Roman"/>
        </w:rPr>
        <w:t>трех человек) или назначает лиц</w:t>
      </w:r>
      <w:r w:rsidRPr="006A7BA1">
        <w:rPr>
          <w:rFonts w:ascii="Times New Roman" w:hAnsi="Times New Roman"/>
        </w:rPr>
        <w:t xml:space="preserve"> (лицо), ответственных за подсчет результатов голосования по вопросам повестки дня, а также решает иные организационные вопросы, связанные с проведением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proofErr w:type="gramStart"/>
      <w:r w:rsidRPr="006A7BA1">
        <w:rPr>
          <w:rFonts w:ascii="Times New Roman" w:hAnsi="Times New Roman"/>
        </w:rPr>
        <w:t>Председатель Общего собрания членов Ассоциации открывает и закрывает собрание, объявляет Секретаря и состав Счетной комиссии</w:t>
      </w:r>
      <w:r w:rsidR="00C8061E" w:rsidRPr="006A7BA1">
        <w:rPr>
          <w:rFonts w:ascii="Times New Roman" w:hAnsi="Times New Roman"/>
        </w:rPr>
        <w:t xml:space="preserve"> (лиц, ответственных за подсчет результатов голосования по вопросам повестки дня)</w:t>
      </w:r>
      <w:r w:rsidRPr="006A7BA1">
        <w:rPr>
          <w:rFonts w:ascii="Times New Roman" w:hAnsi="Times New Roman"/>
        </w:rPr>
        <w:t>, повестку дня Общего собрания, обеспечивает соблюдение процедуры ведения собрания, ставит вопросы на голосование, предоставляет слово выступающим, выполняет другие функции по общему руководству проведения собрания, подписывает протокол Общего собрания членов Ассоциации.</w:t>
      </w:r>
      <w:proofErr w:type="gramEnd"/>
    </w:p>
    <w:p w:rsidR="00594159" w:rsidRPr="006A7BA1" w:rsidRDefault="00594159" w:rsidP="006938E9">
      <w:pPr>
        <w:pStyle w:val="a4"/>
        <w:spacing w:before="0" w:beforeAutospacing="0" w:after="0" w:afterAutospacing="0"/>
        <w:ind w:left="426" w:firstLine="425"/>
        <w:jc w:val="both"/>
        <w:rPr>
          <w:sz w:val="22"/>
          <w:szCs w:val="22"/>
        </w:rPr>
      </w:pPr>
      <w:r w:rsidRPr="006A7BA1">
        <w:rPr>
          <w:sz w:val="22"/>
          <w:szCs w:val="22"/>
        </w:rPr>
        <w:t>Секретарь Общего собрания ведет (</w:t>
      </w:r>
      <w:proofErr w:type="gramStart"/>
      <w:r w:rsidRPr="006A7BA1">
        <w:rPr>
          <w:sz w:val="22"/>
          <w:szCs w:val="22"/>
        </w:rPr>
        <w:t xml:space="preserve">оформляет) </w:t>
      </w:r>
      <w:proofErr w:type="gramEnd"/>
      <w:r w:rsidRPr="006A7BA1">
        <w:rPr>
          <w:sz w:val="22"/>
          <w:szCs w:val="22"/>
        </w:rPr>
        <w:t>Протокол Общего собрания, подписывает Протокол Общего собрания.</w:t>
      </w:r>
    </w:p>
    <w:p w:rsidR="00594159" w:rsidRPr="006A7BA1" w:rsidRDefault="00594159" w:rsidP="006938E9">
      <w:pPr>
        <w:pStyle w:val="a4"/>
        <w:spacing w:before="0" w:beforeAutospacing="0" w:after="0" w:afterAutospacing="0"/>
        <w:ind w:left="426" w:firstLine="425"/>
        <w:jc w:val="both"/>
        <w:rPr>
          <w:sz w:val="22"/>
          <w:szCs w:val="22"/>
        </w:rPr>
      </w:pPr>
      <w:r w:rsidRPr="006A7BA1">
        <w:rPr>
          <w:sz w:val="22"/>
          <w:szCs w:val="22"/>
        </w:rPr>
        <w:t>При проведении Общего собрания путем заочного голосования в полномочия Председателя и Секретаря Общего собрания входит получение протокола (протоколов) об итогах голосования по вопросам повестки дня.</w:t>
      </w:r>
    </w:p>
    <w:p w:rsidR="00594159" w:rsidRPr="006A7BA1" w:rsidRDefault="00594159" w:rsidP="006938E9">
      <w:pPr>
        <w:pStyle w:val="a4"/>
        <w:spacing w:before="0" w:beforeAutospacing="0" w:after="0" w:afterAutospacing="0"/>
        <w:ind w:left="426" w:firstLine="425"/>
        <w:jc w:val="both"/>
        <w:rPr>
          <w:sz w:val="22"/>
          <w:szCs w:val="22"/>
        </w:rPr>
      </w:pPr>
      <w:r w:rsidRPr="006A7BA1">
        <w:rPr>
          <w:sz w:val="22"/>
          <w:szCs w:val="22"/>
        </w:rPr>
        <w:t>В функции Счетной комиссии (лиц (лица), ответственных за подсчет результатов голосования по вопросам повестки дня) входит: подсчет голосов и подведение итогов голосования; оглашение итогов голосования и принятых решений; составление протокола (протоколов) об итогах голосования; архивирование бюллетеней для голосования; иные вопросы в соответствии с законодательством Российской Федерации и настоящим Положением.</w:t>
      </w:r>
    </w:p>
    <w:p w:rsidR="00594159" w:rsidRPr="006A7BA1" w:rsidRDefault="00594159" w:rsidP="006938E9">
      <w:pPr>
        <w:pStyle w:val="a4"/>
        <w:spacing w:before="0" w:beforeAutospacing="0" w:after="0" w:afterAutospacing="0"/>
        <w:ind w:left="426" w:firstLine="425"/>
        <w:jc w:val="both"/>
        <w:rPr>
          <w:sz w:val="22"/>
          <w:szCs w:val="22"/>
        </w:rPr>
      </w:pPr>
      <w:r w:rsidRPr="006A7BA1">
        <w:rPr>
          <w:sz w:val="22"/>
          <w:szCs w:val="22"/>
        </w:rPr>
        <w:t>4.9. Члены Ассоциации (их представители) вправе выступить на Общем собрании членов Ассоциации только по вопросам объявленной повестки дня собрания после предоставления слова Председателем собрания.</w:t>
      </w:r>
    </w:p>
    <w:p w:rsidR="00594159" w:rsidRPr="006A7BA1" w:rsidRDefault="00594159" w:rsidP="006938E9">
      <w:pPr>
        <w:pStyle w:val="a4"/>
        <w:spacing w:before="0" w:beforeAutospacing="0" w:after="0" w:afterAutospacing="0"/>
        <w:ind w:left="426" w:firstLine="425"/>
        <w:jc w:val="both"/>
        <w:rPr>
          <w:sz w:val="22"/>
          <w:szCs w:val="22"/>
        </w:rPr>
      </w:pPr>
      <w:r w:rsidRPr="006A7BA1">
        <w:rPr>
          <w:sz w:val="22"/>
          <w:szCs w:val="22"/>
        </w:rPr>
        <w:lastRenderedPageBreak/>
        <w:t>Лица, выступающие на Общем собрании, должны соблюдать следующий регламент выступлений:</w:t>
      </w:r>
    </w:p>
    <w:p w:rsidR="00594159" w:rsidRPr="006A7BA1" w:rsidRDefault="00594159" w:rsidP="006938E9">
      <w:pPr>
        <w:pStyle w:val="a4"/>
        <w:spacing w:before="0" w:beforeAutospacing="0" w:after="0" w:afterAutospacing="0"/>
        <w:ind w:left="426" w:firstLine="425"/>
        <w:jc w:val="both"/>
        <w:rPr>
          <w:sz w:val="22"/>
          <w:szCs w:val="22"/>
        </w:rPr>
      </w:pPr>
      <w:r w:rsidRPr="006A7BA1">
        <w:rPr>
          <w:sz w:val="22"/>
          <w:szCs w:val="22"/>
        </w:rPr>
        <w:t>- доклад по вопросам повестки дня - до 30 минут;</w:t>
      </w:r>
    </w:p>
    <w:p w:rsidR="00594159" w:rsidRPr="006A7BA1" w:rsidRDefault="00594159" w:rsidP="006938E9">
      <w:pPr>
        <w:pStyle w:val="a4"/>
        <w:spacing w:before="0" w:beforeAutospacing="0" w:after="0" w:afterAutospacing="0"/>
        <w:ind w:left="426" w:firstLine="425"/>
        <w:jc w:val="both"/>
        <w:rPr>
          <w:sz w:val="22"/>
          <w:szCs w:val="22"/>
        </w:rPr>
      </w:pPr>
      <w:r w:rsidRPr="006A7BA1">
        <w:rPr>
          <w:sz w:val="22"/>
          <w:szCs w:val="22"/>
        </w:rPr>
        <w:t>- выступления членов Ассоциации (их представителей), вопросы к докладчику - до 3 минут;</w:t>
      </w:r>
    </w:p>
    <w:p w:rsidR="00594159" w:rsidRPr="006A7BA1" w:rsidRDefault="00594159" w:rsidP="006938E9">
      <w:pPr>
        <w:pStyle w:val="a4"/>
        <w:spacing w:before="0" w:beforeAutospacing="0" w:after="0" w:afterAutospacing="0"/>
        <w:ind w:left="426" w:firstLine="425"/>
        <w:jc w:val="both"/>
        <w:rPr>
          <w:sz w:val="22"/>
          <w:szCs w:val="22"/>
        </w:rPr>
      </w:pPr>
      <w:r w:rsidRPr="006A7BA1">
        <w:rPr>
          <w:sz w:val="22"/>
          <w:szCs w:val="22"/>
        </w:rPr>
        <w:t>- ответы на вопросы, справки - до 10 минут.</w:t>
      </w:r>
    </w:p>
    <w:p w:rsidR="00594159" w:rsidRPr="006A7BA1" w:rsidRDefault="00594159" w:rsidP="006938E9">
      <w:pPr>
        <w:pStyle w:val="a4"/>
        <w:spacing w:before="0" w:beforeAutospacing="0" w:after="0" w:afterAutospacing="0"/>
        <w:ind w:left="426" w:firstLine="425"/>
        <w:jc w:val="both"/>
        <w:rPr>
          <w:sz w:val="22"/>
          <w:szCs w:val="22"/>
        </w:rPr>
      </w:pPr>
      <w:r w:rsidRPr="006A7BA1">
        <w:rPr>
          <w:sz w:val="22"/>
          <w:szCs w:val="22"/>
        </w:rPr>
        <w:t xml:space="preserve">4.10. Председатель Общего собрания вправе своим решением изменить регламент, предусмотренный пунктом </w:t>
      </w:r>
      <w:r w:rsidR="00C8061E" w:rsidRPr="006A7BA1">
        <w:rPr>
          <w:sz w:val="22"/>
          <w:szCs w:val="22"/>
        </w:rPr>
        <w:t>4</w:t>
      </w:r>
      <w:r w:rsidRPr="006A7BA1">
        <w:rPr>
          <w:sz w:val="22"/>
          <w:szCs w:val="22"/>
        </w:rPr>
        <w:t>.9 настоящего Положения.</w:t>
      </w:r>
    </w:p>
    <w:p w:rsidR="00594159" w:rsidRPr="006A7BA1" w:rsidRDefault="00594159" w:rsidP="006938E9">
      <w:pPr>
        <w:pStyle w:val="a4"/>
        <w:spacing w:before="0" w:beforeAutospacing="0" w:after="0" w:afterAutospacing="0"/>
        <w:ind w:left="426" w:firstLine="425"/>
        <w:jc w:val="center"/>
        <w:rPr>
          <w:sz w:val="22"/>
          <w:szCs w:val="22"/>
        </w:rPr>
      </w:pPr>
    </w:p>
    <w:p w:rsidR="00594159" w:rsidRPr="006A7BA1" w:rsidRDefault="00594159" w:rsidP="006938E9">
      <w:pPr>
        <w:pStyle w:val="a4"/>
        <w:spacing w:before="0" w:beforeAutospacing="0" w:after="0" w:afterAutospacing="0"/>
        <w:ind w:left="426" w:firstLine="425"/>
        <w:jc w:val="center"/>
        <w:rPr>
          <w:b/>
          <w:sz w:val="22"/>
          <w:szCs w:val="22"/>
        </w:rPr>
      </w:pPr>
      <w:r w:rsidRPr="006A7BA1">
        <w:rPr>
          <w:b/>
          <w:sz w:val="22"/>
          <w:szCs w:val="22"/>
        </w:rPr>
        <w:t>5. Годовое и внеочередное Общее собрание членов Ассоциации</w:t>
      </w:r>
    </w:p>
    <w:p w:rsidR="00594159" w:rsidRPr="006A7BA1" w:rsidRDefault="00594159" w:rsidP="006938E9">
      <w:pPr>
        <w:pStyle w:val="a5"/>
        <w:ind w:left="426" w:firstLine="425"/>
        <w:jc w:val="both"/>
        <w:rPr>
          <w:rFonts w:ascii="Times New Roman" w:hAnsi="Times New Roman"/>
        </w:rPr>
      </w:pPr>
      <w:r w:rsidRPr="006A7BA1">
        <w:rPr>
          <w:rFonts w:ascii="Times New Roman" w:hAnsi="Times New Roman"/>
        </w:rPr>
        <w:t xml:space="preserve">5.1. Ассоциация </w:t>
      </w:r>
      <w:r w:rsidR="00C8061E" w:rsidRPr="006A7BA1">
        <w:rPr>
          <w:rFonts w:ascii="Times New Roman" w:eastAsia="Calibri" w:hAnsi="Times New Roman"/>
        </w:rPr>
        <w:t>не реже чем один раз в год</w:t>
      </w:r>
      <w:r w:rsidR="00C8061E" w:rsidRPr="006A7BA1">
        <w:rPr>
          <w:rFonts w:ascii="Times New Roman" w:hAnsi="Times New Roman"/>
        </w:rPr>
        <w:t xml:space="preserve"> </w:t>
      </w:r>
      <w:r w:rsidRPr="006A7BA1">
        <w:rPr>
          <w:rFonts w:ascii="Times New Roman" w:hAnsi="Times New Roman"/>
        </w:rPr>
        <w:t>проводит годовое (очередное) Общее собрание членов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5.</w:t>
      </w:r>
      <w:r w:rsidR="00C8061E" w:rsidRPr="006A7BA1">
        <w:rPr>
          <w:rFonts w:ascii="Times New Roman" w:hAnsi="Times New Roman"/>
        </w:rPr>
        <w:t>2</w:t>
      </w:r>
      <w:r w:rsidRPr="006A7BA1">
        <w:rPr>
          <w:rFonts w:ascii="Times New Roman" w:hAnsi="Times New Roman"/>
        </w:rPr>
        <w:t xml:space="preserve">. В повестку дня годового (очередного) Общего собрания включается вопрос об утверждении финансового плана (сметы) Ассоциации на будущий календарный год. </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Если Общее собрание не утвердило финансовый план (смету) Ассоциации до наступления нового календарного года, в таком календарном году действует финансовый план (смета), аналогичный последнему утвержденному Общим собранием финансовому плану (смете) Ассоциации.</w:t>
      </w:r>
    </w:p>
    <w:p w:rsidR="00594159" w:rsidRPr="006A7BA1" w:rsidRDefault="00594159" w:rsidP="006938E9">
      <w:pPr>
        <w:pStyle w:val="a5"/>
        <w:ind w:left="426" w:firstLine="425"/>
        <w:jc w:val="both"/>
        <w:rPr>
          <w:rFonts w:ascii="Times New Roman" w:hAnsi="Times New Roman"/>
        </w:rPr>
      </w:pPr>
      <w:r w:rsidRPr="006A7BA1">
        <w:rPr>
          <w:rFonts w:ascii="Times New Roman" w:hAnsi="Times New Roman"/>
        </w:rPr>
        <w:t>5.</w:t>
      </w:r>
      <w:r w:rsidR="00873CA0" w:rsidRPr="006A7BA1">
        <w:rPr>
          <w:rFonts w:ascii="Times New Roman" w:hAnsi="Times New Roman"/>
        </w:rPr>
        <w:t>3</w:t>
      </w:r>
      <w:r w:rsidRPr="006A7BA1">
        <w:rPr>
          <w:rFonts w:ascii="Times New Roman" w:hAnsi="Times New Roman"/>
        </w:rPr>
        <w:t xml:space="preserve">. Общие собрания членов Ассоциации, проводимые помимо годового (очередного) Общего собрания членов Ассоциации, являются внеочередными. </w:t>
      </w:r>
    </w:p>
    <w:p w:rsidR="00594159" w:rsidRPr="006A7BA1" w:rsidRDefault="00594159" w:rsidP="006938E9">
      <w:pPr>
        <w:pStyle w:val="a5"/>
        <w:ind w:left="426" w:firstLine="425"/>
        <w:jc w:val="both"/>
        <w:rPr>
          <w:rFonts w:ascii="Times New Roman" w:hAnsi="Times New Roman"/>
        </w:rPr>
      </w:pPr>
      <w:r w:rsidRPr="006A7BA1">
        <w:rPr>
          <w:rFonts w:ascii="Times New Roman" w:hAnsi="Times New Roman"/>
        </w:rPr>
        <w:t>5.</w:t>
      </w:r>
      <w:r w:rsidR="00873CA0" w:rsidRPr="006A7BA1">
        <w:rPr>
          <w:rFonts w:ascii="Times New Roman" w:hAnsi="Times New Roman"/>
        </w:rPr>
        <w:t>4</w:t>
      </w:r>
      <w:r w:rsidRPr="006A7BA1">
        <w:rPr>
          <w:rFonts w:ascii="Times New Roman" w:hAnsi="Times New Roman"/>
        </w:rPr>
        <w:t xml:space="preserve">. Внеочередное Общее собрание членов Ассоциации проводится по решению Совета Ассоциации на основании его собственной инициативы или не менее </w:t>
      </w:r>
      <w:r w:rsidR="00873CA0" w:rsidRPr="006A7BA1">
        <w:rPr>
          <w:rFonts w:ascii="Times New Roman" w:hAnsi="Times New Roman"/>
        </w:rPr>
        <w:t>чем половины членов Ассоциации.</w:t>
      </w:r>
    </w:p>
    <w:p w:rsidR="00873CA0" w:rsidRPr="006A7BA1" w:rsidRDefault="00873CA0" w:rsidP="006938E9">
      <w:pPr>
        <w:pStyle w:val="a5"/>
        <w:ind w:left="426" w:firstLine="425"/>
        <w:jc w:val="both"/>
        <w:rPr>
          <w:rFonts w:ascii="Times New Roman" w:hAnsi="Times New Roman"/>
        </w:rPr>
      </w:pPr>
      <w:r w:rsidRPr="006A7BA1">
        <w:rPr>
          <w:rFonts w:ascii="Times New Roman" w:eastAsia="Calibri" w:hAnsi="Times New Roman"/>
        </w:rPr>
        <w:t>5.5. Внеочередное Общее собрание членов Ассоциации, созываемое по инициативе Совета Ассоциации, проводится в порядке и сроки, установленные соответствующим решением Совета Ассоциации.</w:t>
      </w:r>
    </w:p>
    <w:p w:rsidR="00594159" w:rsidRPr="006A7BA1" w:rsidRDefault="00594159" w:rsidP="006938E9">
      <w:pPr>
        <w:spacing w:after="0" w:line="240" w:lineRule="auto"/>
        <w:ind w:left="426" w:firstLine="425"/>
        <w:jc w:val="both"/>
        <w:rPr>
          <w:rFonts w:ascii="Times New Roman" w:hAnsi="Times New Roman"/>
          <w:highlight w:val="yellow"/>
        </w:rPr>
      </w:pPr>
      <w:r w:rsidRPr="006A7BA1">
        <w:rPr>
          <w:rFonts w:ascii="Times New Roman" w:hAnsi="Times New Roman"/>
        </w:rPr>
        <w:t>5.6. Внеочередное Общее собрание членов Ассоциации, созываемое по требованию не менее чем половины членов Ассоциации, должно быть проведено в течение шестидесяти дней с момента представления требования о проведении внеочередного Общего собрания членов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5.7. В требовании о проведении внеочередного Общего собрания членов Ассоциации должны быть сформулированы вопросы, предлагаемые к внесению в повестку дня собрания. В требовании о проведении внеочередного Общего собрания могут содержаться формулировки решений по каждому из этих вопросов.</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Требование о созыве внеочередного Общего собрания подписывается лицами, требующими созыва внеочередного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5.8. В течение пяти рабочих дней </w:t>
      </w:r>
      <w:proofErr w:type="gramStart"/>
      <w:r w:rsidRPr="006A7BA1">
        <w:rPr>
          <w:rFonts w:ascii="Times New Roman" w:hAnsi="Times New Roman"/>
        </w:rPr>
        <w:t>с даты предъявления</w:t>
      </w:r>
      <w:proofErr w:type="gramEnd"/>
      <w:r w:rsidRPr="006A7BA1">
        <w:rPr>
          <w:rFonts w:ascii="Times New Roman" w:hAnsi="Times New Roman"/>
        </w:rPr>
        <w:t xml:space="preserve"> требования о созыве внеочередного Общего собрания членов Ассоциации Советом Ассоциации должно быть принято решение о созыве внеочередного Общего собрания членов Ассоциации либо об отказе в его созыве.</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Решение о созыве внеочередного Общего собрания должно содержать сведения, указанные в пункте 3.3 настоящего Положения.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Совет Ассоциации вправе изменить формулировку решений вопросов, предлагаемых для внесения в повестку дня внеочередного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5.9. Сов</w:t>
      </w:r>
      <w:r w:rsidR="00873CA0" w:rsidRPr="006A7BA1">
        <w:rPr>
          <w:rFonts w:ascii="Times New Roman" w:hAnsi="Times New Roman"/>
        </w:rPr>
        <w:t xml:space="preserve">ет Ассоциации вправе не </w:t>
      </w:r>
      <w:proofErr w:type="gramStart"/>
      <w:r w:rsidR="00873CA0" w:rsidRPr="006A7BA1">
        <w:rPr>
          <w:rFonts w:ascii="Times New Roman" w:hAnsi="Times New Roman"/>
        </w:rPr>
        <w:t>позднее</w:t>
      </w:r>
      <w:proofErr w:type="gramEnd"/>
      <w:r w:rsidRPr="006A7BA1">
        <w:rPr>
          <w:rFonts w:ascii="Times New Roman" w:hAnsi="Times New Roman"/>
        </w:rPr>
        <w:t xml:space="preserve"> чем за три дня до начала проведения Общего собрания перенести дату проведения Общего собрания не более чем на два месяца. Члены Ассоциации извещаются о новой дате проведении Общего собрания в порядке, установленном </w:t>
      </w:r>
      <w:r w:rsidR="00873CA0" w:rsidRPr="006A7BA1">
        <w:rPr>
          <w:rFonts w:ascii="Times New Roman" w:hAnsi="Times New Roman"/>
        </w:rPr>
        <w:t>настоящим Положением</w:t>
      </w:r>
      <w:r w:rsidRPr="006A7BA1">
        <w:rPr>
          <w:rFonts w:ascii="Times New Roman" w:hAnsi="Times New Roman"/>
        </w:rPr>
        <w:t>.</w:t>
      </w:r>
    </w:p>
    <w:p w:rsidR="00594159" w:rsidRPr="006A7BA1" w:rsidRDefault="00594159" w:rsidP="006938E9">
      <w:pPr>
        <w:pStyle w:val="a4"/>
        <w:spacing w:before="0" w:beforeAutospacing="0" w:after="0" w:afterAutospacing="0"/>
        <w:ind w:left="426" w:firstLine="425"/>
        <w:jc w:val="both"/>
        <w:rPr>
          <w:bCs/>
          <w:sz w:val="22"/>
          <w:szCs w:val="22"/>
        </w:rPr>
      </w:pPr>
    </w:p>
    <w:p w:rsidR="00594159" w:rsidRPr="006A7BA1" w:rsidRDefault="00594159" w:rsidP="006938E9">
      <w:pPr>
        <w:autoSpaceDE w:val="0"/>
        <w:autoSpaceDN w:val="0"/>
        <w:adjustRightInd w:val="0"/>
        <w:spacing w:after="0" w:line="240" w:lineRule="auto"/>
        <w:ind w:left="426" w:firstLine="425"/>
        <w:jc w:val="center"/>
        <w:rPr>
          <w:rFonts w:ascii="Times New Roman" w:hAnsi="Times New Roman"/>
        </w:rPr>
      </w:pPr>
      <w:r w:rsidRPr="006A7BA1">
        <w:rPr>
          <w:rFonts w:ascii="Times New Roman" w:hAnsi="Times New Roman"/>
          <w:b/>
          <w:bCs/>
        </w:rPr>
        <w:t>6. Документы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6.1. При проведении Общего собрания путем заочного голосования Ассоциация обязана обеспечить документальное оформление поступления заполненных членами Ассоциации бюллетеней для голосования и их сохранность до даты окончания приема бюллетеней для голосования.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6.2. </w:t>
      </w:r>
      <w:proofErr w:type="gramStart"/>
      <w:r w:rsidRPr="006A7BA1">
        <w:rPr>
          <w:rFonts w:ascii="Times New Roman" w:hAnsi="Times New Roman"/>
        </w:rPr>
        <w:t>По итогам голосования Счетная комиссия (лица (лицо), ответственные за подсчет результатов голосования по вопросам повестки дня) составляет протокол (протоколы) об итогах голосования, подписываемый членами Счетной комиссии (лицами (лицом), ответственными за подсчет результатов голосования по вопросам повестки дня)).</w:t>
      </w:r>
      <w:proofErr w:type="gramEnd"/>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Протокол (протоколы) Счетной комиссии</w:t>
      </w:r>
      <w:r w:rsidR="002268A4" w:rsidRPr="006A7BA1">
        <w:rPr>
          <w:rFonts w:ascii="Times New Roman" w:hAnsi="Times New Roman"/>
        </w:rPr>
        <w:t xml:space="preserve"> </w:t>
      </w:r>
      <w:r w:rsidRPr="006A7BA1">
        <w:rPr>
          <w:rFonts w:ascii="Times New Roman" w:hAnsi="Times New Roman"/>
        </w:rPr>
        <w:t>об итогах голосования прикладывается к протоколу Общего собрания членов Ассоциации.</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lastRenderedPageBreak/>
        <w:t>При проведении Общего собрания путем заочного голосования протокол (протоколы) об итогах голосования составляется не позднее пяти дней со дня окончания приема бюллетеней для голосования и передается Председателю или Секретарю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После составления протокола (протоколов) об итогах голосования и подписания протокола Общего собрания членов Ассоциации бюллетени для голосования опечатываются Счетной комиссией (лицами (лицом), ответственными за подсчет результатов голосования по вопросам повестки дня) и сдаются в архив Ассоциации на хранение.</w:t>
      </w:r>
    </w:p>
    <w:p w:rsidR="00E27FF5"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6.3. Решения, принятые Общим собранием, а также итоги голосования оглашаются на Общем собрании, в ходе которого проводилось голосование, и (или) в сроки, установленные законодательством Российской Федерации, Уставом и внутренними документами Ассоциации,  размещаются на сайте Ассоциации в сети «Интернет». </w:t>
      </w:r>
    </w:p>
    <w:p w:rsidR="006938E9" w:rsidRPr="006A7BA1" w:rsidRDefault="006938E9" w:rsidP="006938E9">
      <w:pPr>
        <w:autoSpaceDE w:val="0"/>
        <w:autoSpaceDN w:val="0"/>
        <w:adjustRightInd w:val="0"/>
        <w:spacing w:after="0" w:line="240" w:lineRule="auto"/>
        <w:ind w:left="426" w:firstLine="425"/>
        <w:jc w:val="both"/>
        <w:rPr>
          <w:rFonts w:ascii="Times New Roman" w:hAnsi="Times New Roman"/>
        </w:rPr>
      </w:pPr>
      <w:r w:rsidRPr="006938E9">
        <w:rPr>
          <w:rFonts w:ascii="Times New Roman" w:hAnsi="Times New Roman"/>
        </w:rPr>
        <w:t xml:space="preserve">В случаях, порядке и сроки, которые установлены законодательством Российской Федерации, </w:t>
      </w:r>
      <w:r>
        <w:rPr>
          <w:rFonts w:ascii="Times New Roman" w:hAnsi="Times New Roman"/>
        </w:rPr>
        <w:t>Ассоциация</w:t>
      </w:r>
      <w:r w:rsidRPr="006938E9">
        <w:rPr>
          <w:rFonts w:ascii="Times New Roman" w:hAnsi="Times New Roman"/>
        </w:rPr>
        <w:t xml:space="preserve"> направляет уведомление о решениях, принятых Общим собранием, с приложением соответствующих документов в орган надзора за саморегулируемыми организациями и (или) Национальное объединение саморегулируемых организаций, членом которого является </w:t>
      </w:r>
      <w:r>
        <w:rPr>
          <w:rFonts w:ascii="Times New Roman" w:hAnsi="Times New Roman"/>
        </w:rPr>
        <w:t>Ассоциация</w:t>
      </w:r>
      <w:r w:rsidRPr="006938E9">
        <w:rPr>
          <w:rFonts w:ascii="Times New Roman" w:hAnsi="Times New Roman"/>
        </w:rPr>
        <w:t>.</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6.4. Решения, принятые Общим собранием, оформляются Протоколом Общего собрания. </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Протокол Общего собрания составляется в двух экземплярах не позднее десяти дней после закрытия Общего собрания или в случае проведения Общего собрания путем заочного голосования не позднее десяти дней со дня окончания приема бюллетеней для голосования. Протокол Общего собрания подписывается Председателем и Секретарем Общего собрания.</w:t>
      </w:r>
    </w:p>
    <w:p w:rsidR="00594159" w:rsidRPr="006A7BA1" w:rsidRDefault="00594159" w:rsidP="006938E9">
      <w:pPr>
        <w:autoSpaceDE w:val="0"/>
        <w:autoSpaceDN w:val="0"/>
        <w:adjustRightInd w:val="0"/>
        <w:spacing w:after="0" w:line="240" w:lineRule="auto"/>
        <w:ind w:left="426" w:firstLine="425"/>
        <w:jc w:val="both"/>
        <w:rPr>
          <w:rFonts w:ascii="Times New Roman" w:hAnsi="Times New Roman"/>
        </w:rPr>
      </w:pPr>
      <w:r w:rsidRPr="006A7BA1">
        <w:rPr>
          <w:rFonts w:ascii="Times New Roman" w:hAnsi="Times New Roman"/>
        </w:rPr>
        <w:t xml:space="preserve">В Протоколе </w:t>
      </w:r>
      <w:r w:rsidR="00E27FF5" w:rsidRPr="006A7BA1">
        <w:rPr>
          <w:rFonts w:ascii="Times New Roman" w:eastAsia="Calibri" w:hAnsi="Times New Roman"/>
        </w:rPr>
        <w:t>Общего собрания членов Ассоциации, проводившегося в форме совместного присутствия членов Ассоциации для принятия решений (очного голосования)</w:t>
      </w:r>
      <w:r w:rsidR="00E27FF5" w:rsidRPr="006A7BA1">
        <w:rPr>
          <w:rFonts w:ascii="Times New Roman" w:eastAsia="Calibri" w:hAnsi="Times New Roman"/>
          <w:b/>
          <w:i/>
        </w:rPr>
        <w:t xml:space="preserve"> </w:t>
      </w:r>
      <w:r w:rsidRPr="006A7BA1">
        <w:rPr>
          <w:rFonts w:ascii="Times New Roman" w:hAnsi="Times New Roman"/>
        </w:rPr>
        <w:t>должны быть указаны:</w:t>
      </w:r>
    </w:p>
    <w:p w:rsidR="00594159" w:rsidRPr="006A7BA1" w:rsidRDefault="00594159" w:rsidP="006938E9">
      <w:pPr>
        <w:pStyle w:val="a6"/>
        <w:numPr>
          <w:ilvl w:val="0"/>
          <w:numId w:val="11"/>
        </w:numPr>
        <w:tabs>
          <w:tab w:val="left" w:pos="851"/>
          <w:tab w:val="left" w:pos="993"/>
        </w:tabs>
        <w:autoSpaceDE w:val="0"/>
        <w:autoSpaceDN w:val="0"/>
        <w:adjustRightInd w:val="0"/>
        <w:ind w:left="426" w:firstLine="425"/>
        <w:rPr>
          <w:sz w:val="22"/>
          <w:szCs w:val="22"/>
        </w:rPr>
      </w:pPr>
      <w:r w:rsidRPr="006A7BA1">
        <w:rPr>
          <w:sz w:val="22"/>
          <w:szCs w:val="22"/>
        </w:rPr>
        <w:t>дата, время и место проведения собрания;</w:t>
      </w:r>
    </w:p>
    <w:p w:rsidR="00594159" w:rsidRPr="006A7BA1" w:rsidRDefault="00594159" w:rsidP="006938E9">
      <w:pPr>
        <w:pStyle w:val="a6"/>
        <w:numPr>
          <w:ilvl w:val="0"/>
          <w:numId w:val="11"/>
        </w:numPr>
        <w:tabs>
          <w:tab w:val="left" w:pos="851"/>
          <w:tab w:val="left" w:pos="993"/>
        </w:tabs>
        <w:autoSpaceDE w:val="0"/>
        <w:autoSpaceDN w:val="0"/>
        <w:adjustRightInd w:val="0"/>
        <w:ind w:left="426" w:firstLine="425"/>
        <w:rPr>
          <w:sz w:val="22"/>
          <w:szCs w:val="22"/>
        </w:rPr>
      </w:pPr>
      <w:r w:rsidRPr="006A7BA1">
        <w:rPr>
          <w:sz w:val="22"/>
          <w:szCs w:val="22"/>
        </w:rPr>
        <w:t xml:space="preserve">сведения о лицах, принявших участие в </w:t>
      </w:r>
      <w:r w:rsidR="00E27FF5" w:rsidRPr="006A7BA1">
        <w:rPr>
          <w:sz w:val="22"/>
          <w:szCs w:val="22"/>
        </w:rPr>
        <w:t xml:space="preserve">Общем </w:t>
      </w:r>
      <w:r w:rsidRPr="006A7BA1">
        <w:rPr>
          <w:sz w:val="22"/>
          <w:szCs w:val="22"/>
        </w:rPr>
        <w:t>собрании;</w:t>
      </w:r>
    </w:p>
    <w:p w:rsidR="00594159" w:rsidRPr="006A7BA1" w:rsidRDefault="00594159" w:rsidP="006938E9">
      <w:pPr>
        <w:pStyle w:val="a6"/>
        <w:numPr>
          <w:ilvl w:val="0"/>
          <w:numId w:val="11"/>
        </w:numPr>
        <w:tabs>
          <w:tab w:val="left" w:pos="851"/>
          <w:tab w:val="left" w:pos="993"/>
        </w:tabs>
        <w:autoSpaceDE w:val="0"/>
        <w:autoSpaceDN w:val="0"/>
        <w:adjustRightInd w:val="0"/>
        <w:ind w:left="426" w:firstLine="425"/>
        <w:rPr>
          <w:sz w:val="22"/>
          <w:szCs w:val="22"/>
        </w:rPr>
      </w:pPr>
      <w:r w:rsidRPr="006A7BA1">
        <w:rPr>
          <w:sz w:val="22"/>
          <w:szCs w:val="22"/>
        </w:rPr>
        <w:t>результаты голосования по каждому вопросу повестки дня;</w:t>
      </w:r>
    </w:p>
    <w:p w:rsidR="00594159" w:rsidRPr="006A7BA1" w:rsidRDefault="00594159" w:rsidP="006938E9">
      <w:pPr>
        <w:pStyle w:val="a6"/>
        <w:numPr>
          <w:ilvl w:val="0"/>
          <w:numId w:val="11"/>
        </w:numPr>
        <w:tabs>
          <w:tab w:val="left" w:pos="851"/>
          <w:tab w:val="left" w:pos="993"/>
        </w:tabs>
        <w:autoSpaceDE w:val="0"/>
        <w:autoSpaceDN w:val="0"/>
        <w:adjustRightInd w:val="0"/>
        <w:ind w:left="426" w:firstLine="425"/>
        <w:rPr>
          <w:sz w:val="22"/>
          <w:szCs w:val="22"/>
        </w:rPr>
      </w:pPr>
      <w:r w:rsidRPr="006A7BA1">
        <w:rPr>
          <w:sz w:val="22"/>
          <w:szCs w:val="22"/>
        </w:rPr>
        <w:t>сведения о лицах, проводивших подсчет голосов;</w:t>
      </w:r>
    </w:p>
    <w:p w:rsidR="00594159" w:rsidRPr="006A7BA1" w:rsidRDefault="00594159" w:rsidP="006938E9">
      <w:pPr>
        <w:pStyle w:val="a5"/>
        <w:numPr>
          <w:ilvl w:val="0"/>
          <w:numId w:val="12"/>
        </w:numPr>
        <w:tabs>
          <w:tab w:val="left" w:pos="851"/>
          <w:tab w:val="left" w:pos="993"/>
        </w:tabs>
        <w:ind w:left="426" w:firstLine="425"/>
        <w:jc w:val="both"/>
        <w:rPr>
          <w:rFonts w:ascii="Times New Roman" w:hAnsi="Times New Roman"/>
        </w:rPr>
      </w:pPr>
      <w:r w:rsidRPr="006A7BA1">
        <w:rPr>
          <w:rFonts w:ascii="Times New Roman" w:hAnsi="Times New Roman"/>
        </w:rPr>
        <w:t xml:space="preserve">сведения о лицах, голосовавших против принятия решения </w:t>
      </w:r>
      <w:r w:rsidR="00E27FF5" w:rsidRPr="006A7BA1">
        <w:rPr>
          <w:rFonts w:ascii="Times New Roman" w:hAnsi="Times New Roman"/>
        </w:rPr>
        <w:t xml:space="preserve">Общего </w:t>
      </w:r>
      <w:r w:rsidRPr="006A7BA1">
        <w:rPr>
          <w:rFonts w:ascii="Times New Roman" w:hAnsi="Times New Roman"/>
        </w:rPr>
        <w:t>собрания и потребовавших в</w:t>
      </w:r>
      <w:r w:rsidR="00E27FF5" w:rsidRPr="006A7BA1">
        <w:rPr>
          <w:rFonts w:ascii="Times New Roman" w:hAnsi="Times New Roman"/>
        </w:rPr>
        <w:t>нести запись об этом в Протокол.</w:t>
      </w:r>
    </w:p>
    <w:p w:rsidR="00594159" w:rsidRPr="006A7BA1" w:rsidRDefault="00594159" w:rsidP="006938E9">
      <w:pPr>
        <w:pStyle w:val="11"/>
        <w:ind w:left="426" w:firstLine="425"/>
        <w:jc w:val="both"/>
        <w:rPr>
          <w:sz w:val="22"/>
          <w:szCs w:val="22"/>
        </w:rPr>
      </w:pPr>
      <w:r w:rsidRPr="006A7BA1">
        <w:rPr>
          <w:sz w:val="22"/>
          <w:szCs w:val="22"/>
        </w:rPr>
        <w:t>Протокол может содержать также другую необходимую информацию.</w:t>
      </w:r>
    </w:p>
    <w:p w:rsidR="00594159" w:rsidRPr="006A7BA1" w:rsidRDefault="00594159" w:rsidP="006938E9">
      <w:pPr>
        <w:pStyle w:val="11"/>
        <w:ind w:left="426" w:firstLine="425"/>
        <w:jc w:val="both"/>
        <w:rPr>
          <w:sz w:val="22"/>
          <w:szCs w:val="22"/>
        </w:rPr>
      </w:pPr>
      <w:r w:rsidRPr="006A7BA1">
        <w:rPr>
          <w:sz w:val="22"/>
          <w:szCs w:val="22"/>
        </w:rPr>
        <w:t xml:space="preserve">В Протоколе </w:t>
      </w:r>
      <w:r w:rsidR="009C67EA" w:rsidRPr="006A7BA1">
        <w:rPr>
          <w:sz w:val="22"/>
          <w:szCs w:val="22"/>
        </w:rPr>
        <w:t>Общего собрания, проводивше</w:t>
      </w:r>
      <w:r w:rsidR="006A7BA1" w:rsidRPr="006A7BA1">
        <w:rPr>
          <w:sz w:val="22"/>
          <w:szCs w:val="22"/>
        </w:rPr>
        <w:t>го</w:t>
      </w:r>
      <w:r w:rsidR="009C67EA" w:rsidRPr="006A7BA1">
        <w:rPr>
          <w:sz w:val="22"/>
          <w:szCs w:val="22"/>
        </w:rPr>
        <w:t xml:space="preserve">ся в форме заочного голосования, </w:t>
      </w:r>
      <w:r w:rsidRPr="006A7BA1">
        <w:rPr>
          <w:sz w:val="22"/>
          <w:szCs w:val="22"/>
        </w:rPr>
        <w:t>должны быть указаны:</w:t>
      </w:r>
    </w:p>
    <w:p w:rsidR="00594159" w:rsidRPr="006A7BA1" w:rsidRDefault="00594159" w:rsidP="006938E9">
      <w:pPr>
        <w:pStyle w:val="11"/>
        <w:numPr>
          <w:ilvl w:val="0"/>
          <w:numId w:val="13"/>
        </w:numPr>
        <w:tabs>
          <w:tab w:val="left" w:pos="851"/>
          <w:tab w:val="left" w:pos="993"/>
        </w:tabs>
        <w:ind w:left="426" w:firstLine="425"/>
        <w:jc w:val="both"/>
        <w:rPr>
          <w:sz w:val="22"/>
          <w:szCs w:val="22"/>
        </w:rPr>
      </w:pPr>
      <w:r w:rsidRPr="006A7BA1">
        <w:rPr>
          <w:sz w:val="22"/>
          <w:szCs w:val="22"/>
        </w:rPr>
        <w:t>дата, до которой принимались документы, содержащие сведения о голосовании членов Ассоциации (дата окончания приема бюллетеней для голосования);</w:t>
      </w:r>
    </w:p>
    <w:p w:rsidR="00594159" w:rsidRPr="006A7BA1" w:rsidRDefault="00594159" w:rsidP="006938E9">
      <w:pPr>
        <w:pStyle w:val="11"/>
        <w:numPr>
          <w:ilvl w:val="0"/>
          <w:numId w:val="13"/>
        </w:numPr>
        <w:tabs>
          <w:tab w:val="left" w:pos="851"/>
          <w:tab w:val="left" w:pos="993"/>
        </w:tabs>
        <w:ind w:left="426" w:firstLine="425"/>
        <w:jc w:val="both"/>
        <w:rPr>
          <w:sz w:val="22"/>
          <w:szCs w:val="22"/>
        </w:rPr>
      </w:pPr>
      <w:r w:rsidRPr="006A7BA1">
        <w:rPr>
          <w:sz w:val="22"/>
          <w:szCs w:val="22"/>
        </w:rPr>
        <w:t>сведения о лицах, принявших участие в голосовании;</w:t>
      </w:r>
    </w:p>
    <w:p w:rsidR="00594159" w:rsidRPr="006A7BA1" w:rsidRDefault="00594159" w:rsidP="006938E9">
      <w:pPr>
        <w:pStyle w:val="11"/>
        <w:numPr>
          <w:ilvl w:val="0"/>
          <w:numId w:val="13"/>
        </w:numPr>
        <w:tabs>
          <w:tab w:val="left" w:pos="851"/>
          <w:tab w:val="left" w:pos="993"/>
        </w:tabs>
        <w:ind w:left="426" w:firstLine="425"/>
        <w:jc w:val="both"/>
        <w:rPr>
          <w:sz w:val="22"/>
          <w:szCs w:val="22"/>
        </w:rPr>
      </w:pPr>
      <w:r w:rsidRPr="006A7BA1">
        <w:rPr>
          <w:sz w:val="22"/>
          <w:szCs w:val="22"/>
        </w:rPr>
        <w:t>результаты голосования по каждому вопросу повестки дня;</w:t>
      </w:r>
    </w:p>
    <w:p w:rsidR="00594159" w:rsidRPr="006A7BA1" w:rsidRDefault="00594159" w:rsidP="006938E9">
      <w:pPr>
        <w:pStyle w:val="11"/>
        <w:numPr>
          <w:ilvl w:val="0"/>
          <w:numId w:val="13"/>
        </w:numPr>
        <w:tabs>
          <w:tab w:val="left" w:pos="851"/>
          <w:tab w:val="left" w:pos="993"/>
        </w:tabs>
        <w:ind w:left="426" w:firstLine="425"/>
        <w:jc w:val="both"/>
        <w:rPr>
          <w:sz w:val="22"/>
          <w:szCs w:val="22"/>
        </w:rPr>
      </w:pPr>
      <w:r w:rsidRPr="006A7BA1">
        <w:rPr>
          <w:sz w:val="22"/>
          <w:szCs w:val="22"/>
        </w:rPr>
        <w:t>сведения о лицах, подводивших подсчет голосов;</w:t>
      </w:r>
    </w:p>
    <w:p w:rsidR="00594159" w:rsidRPr="006A7BA1" w:rsidRDefault="00594159" w:rsidP="006938E9">
      <w:pPr>
        <w:pStyle w:val="11"/>
        <w:numPr>
          <w:ilvl w:val="0"/>
          <w:numId w:val="13"/>
        </w:numPr>
        <w:tabs>
          <w:tab w:val="left" w:pos="851"/>
          <w:tab w:val="left" w:pos="993"/>
        </w:tabs>
        <w:ind w:left="426" w:firstLine="425"/>
        <w:jc w:val="both"/>
        <w:rPr>
          <w:sz w:val="22"/>
          <w:szCs w:val="22"/>
        </w:rPr>
      </w:pPr>
      <w:r w:rsidRPr="006A7BA1">
        <w:rPr>
          <w:sz w:val="22"/>
          <w:szCs w:val="22"/>
        </w:rPr>
        <w:t>сведени</w:t>
      </w:r>
      <w:r w:rsidR="009C67EA" w:rsidRPr="006A7BA1">
        <w:rPr>
          <w:sz w:val="22"/>
          <w:szCs w:val="22"/>
        </w:rPr>
        <w:t>я о лицах, подписавших Протокол.</w:t>
      </w:r>
    </w:p>
    <w:p w:rsidR="00594159" w:rsidRPr="006A7BA1" w:rsidRDefault="00594159" w:rsidP="006938E9">
      <w:pPr>
        <w:pStyle w:val="11"/>
        <w:ind w:left="426" w:firstLine="425"/>
        <w:jc w:val="both"/>
        <w:rPr>
          <w:sz w:val="22"/>
          <w:szCs w:val="22"/>
        </w:rPr>
      </w:pPr>
      <w:r w:rsidRPr="006A7BA1">
        <w:rPr>
          <w:sz w:val="22"/>
          <w:szCs w:val="22"/>
        </w:rPr>
        <w:t>В Протоколе может содержаться также другая дополнительная информация.</w:t>
      </w:r>
    </w:p>
    <w:p w:rsidR="00594159" w:rsidRPr="006A7BA1" w:rsidRDefault="00594159" w:rsidP="006938E9">
      <w:pPr>
        <w:pStyle w:val="11"/>
        <w:ind w:left="426" w:firstLine="425"/>
        <w:jc w:val="center"/>
        <w:rPr>
          <w:b/>
          <w:sz w:val="22"/>
          <w:szCs w:val="22"/>
        </w:rPr>
      </w:pPr>
    </w:p>
    <w:p w:rsidR="00594159" w:rsidRPr="006A7BA1" w:rsidRDefault="00594159" w:rsidP="006938E9">
      <w:pPr>
        <w:pStyle w:val="11"/>
        <w:ind w:left="426" w:firstLine="425"/>
        <w:jc w:val="center"/>
        <w:rPr>
          <w:b/>
          <w:sz w:val="22"/>
          <w:szCs w:val="22"/>
        </w:rPr>
      </w:pPr>
      <w:r w:rsidRPr="006A7BA1">
        <w:rPr>
          <w:b/>
          <w:sz w:val="22"/>
          <w:szCs w:val="22"/>
        </w:rPr>
        <w:t>7. Заключительные положения</w:t>
      </w:r>
    </w:p>
    <w:p w:rsidR="009C67EA" w:rsidRPr="006A7BA1" w:rsidRDefault="00594159" w:rsidP="006938E9">
      <w:pPr>
        <w:autoSpaceDE w:val="0"/>
        <w:autoSpaceDN w:val="0"/>
        <w:adjustRightInd w:val="0"/>
        <w:spacing w:after="0" w:line="240" w:lineRule="auto"/>
        <w:ind w:left="426" w:firstLine="425"/>
        <w:jc w:val="both"/>
        <w:rPr>
          <w:rFonts w:ascii="Times New Roman" w:eastAsia="Calibri" w:hAnsi="Times New Roman"/>
          <w:lang w:eastAsia="en-US"/>
        </w:rPr>
      </w:pPr>
      <w:r w:rsidRPr="006A7BA1">
        <w:rPr>
          <w:rFonts w:ascii="Times New Roman" w:hAnsi="Times New Roman"/>
        </w:rPr>
        <w:t xml:space="preserve">7.1. Настоящее Положение вступает в силу </w:t>
      </w:r>
      <w:r w:rsidR="009C67EA" w:rsidRPr="006A7BA1">
        <w:rPr>
          <w:rFonts w:ascii="Times New Roman" w:eastAsia="Calibri" w:hAnsi="Times New Roman"/>
          <w:lang w:eastAsia="en-US"/>
        </w:rPr>
        <w:t>с 24 декабря 2018 года.</w:t>
      </w:r>
    </w:p>
    <w:p w:rsidR="009C67EA" w:rsidRPr="006A7BA1" w:rsidRDefault="009C67EA" w:rsidP="006938E9">
      <w:pPr>
        <w:tabs>
          <w:tab w:val="left" w:pos="284"/>
        </w:tabs>
        <w:autoSpaceDE w:val="0"/>
        <w:autoSpaceDN w:val="0"/>
        <w:adjustRightInd w:val="0"/>
        <w:spacing w:after="0" w:line="240" w:lineRule="auto"/>
        <w:ind w:left="426" w:firstLine="425"/>
        <w:jc w:val="both"/>
        <w:rPr>
          <w:rFonts w:ascii="Times New Roman" w:eastAsia="Calibri" w:hAnsi="Times New Roman"/>
          <w:lang w:eastAsia="en-US"/>
        </w:rPr>
      </w:pPr>
      <w:r w:rsidRPr="006A7BA1">
        <w:rPr>
          <w:rFonts w:ascii="Times New Roman" w:eastAsia="Calibri" w:hAnsi="Times New Roman"/>
          <w:lang w:eastAsia="en-US"/>
        </w:rPr>
        <w:t>7.2. Если в результате изменения законодательства Российской Федерации отдельные нормы настоящего Положения вступают в противоречие с такими изменениями, эти нормы утрачивают силу, и до момента вступления в силу изменений, внесенных в настоящее Положение, следует руководствоваться законодательством Российской Федерации в данной части.</w:t>
      </w:r>
    </w:p>
    <w:p w:rsidR="009C67EA" w:rsidRPr="006A7BA1" w:rsidRDefault="009C67EA" w:rsidP="006938E9">
      <w:pPr>
        <w:autoSpaceDE w:val="0"/>
        <w:autoSpaceDN w:val="0"/>
        <w:adjustRightInd w:val="0"/>
        <w:spacing w:after="0" w:line="240" w:lineRule="auto"/>
        <w:ind w:left="426" w:firstLine="425"/>
        <w:jc w:val="both"/>
        <w:rPr>
          <w:rFonts w:ascii="Times New Roman" w:hAnsi="Times New Roman"/>
          <w:strike/>
        </w:rPr>
      </w:pPr>
    </w:p>
    <w:sectPr w:rsidR="009C67EA" w:rsidRPr="006A7BA1" w:rsidSect="001635AB">
      <w:footerReference w:type="default" r:id="rId8"/>
      <w:pgSz w:w="11904" w:h="16838"/>
      <w:pgMar w:top="719" w:right="845" w:bottom="56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8E" w:rsidRDefault="00DB068E" w:rsidP="00380846">
      <w:pPr>
        <w:spacing w:after="0" w:line="240" w:lineRule="auto"/>
      </w:pPr>
      <w:r>
        <w:separator/>
      </w:r>
    </w:p>
  </w:endnote>
  <w:endnote w:type="continuationSeparator" w:id="0">
    <w:p w:rsidR="00DB068E" w:rsidRDefault="00DB068E" w:rsidP="0038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59" w:rsidRDefault="00594159">
    <w:pPr>
      <w:pStyle w:val="a9"/>
      <w:jc w:val="right"/>
      <w:rPr>
        <w:rFonts w:ascii="Times New Roman" w:hAnsi="Times New Roman"/>
        <w:sz w:val="18"/>
        <w:szCs w:val="18"/>
      </w:rPr>
    </w:pPr>
    <w:r w:rsidRPr="00380846">
      <w:rPr>
        <w:rFonts w:ascii="Times New Roman" w:hAnsi="Times New Roman"/>
        <w:sz w:val="18"/>
        <w:szCs w:val="18"/>
      </w:rPr>
      <w:fldChar w:fldCharType="begin"/>
    </w:r>
    <w:r w:rsidRPr="00380846">
      <w:rPr>
        <w:rFonts w:ascii="Times New Roman" w:hAnsi="Times New Roman"/>
        <w:sz w:val="18"/>
        <w:szCs w:val="18"/>
      </w:rPr>
      <w:instrText xml:space="preserve"> PAGE   \* MERGEFORMAT </w:instrText>
    </w:r>
    <w:r w:rsidRPr="00380846">
      <w:rPr>
        <w:rFonts w:ascii="Times New Roman" w:hAnsi="Times New Roman"/>
        <w:sz w:val="18"/>
        <w:szCs w:val="18"/>
      </w:rPr>
      <w:fldChar w:fldCharType="separate"/>
    </w:r>
    <w:r w:rsidR="006938E9">
      <w:rPr>
        <w:rFonts w:ascii="Times New Roman" w:hAnsi="Times New Roman"/>
        <w:noProof/>
        <w:sz w:val="18"/>
        <w:szCs w:val="18"/>
      </w:rPr>
      <w:t>7</w:t>
    </w:r>
    <w:r w:rsidRPr="00380846">
      <w:rPr>
        <w:rFonts w:ascii="Times New Roman" w:hAnsi="Times New Roman"/>
        <w:sz w:val="18"/>
        <w:szCs w:val="18"/>
      </w:rPr>
      <w:fldChar w:fldCharType="end"/>
    </w:r>
  </w:p>
  <w:p w:rsidR="00594159" w:rsidRDefault="00594159">
    <w:pPr>
      <w:pStyle w:val="a9"/>
      <w:jc w:val="right"/>
    </w:pPr>
  </w:p>
  <w:p w:rsidR="00594159" w:rsidRDefault="005941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8E" w:rsidRDefault="00DB068E" w:rsidP="00380846">
      <w:pPr>
        <w:spacing w:after="0" w:line="240" w:lineRule="auto"/>
      </w:pPr>
      <w:r>
        <w:separator/>
      </w:r>
    </w:p>
  </w:footnote>
  <w:footnote w:type="continuationSeparator" w:id="0">
    <w:p w:rsidR="00DB068E" w:rsidRDefault="00DB068E" w:rsidP="0038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922"/>
    <w:multiLevelType w:val="hybridMultilevel"/>
    <w:tmpl w:val="B86462FC"/>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3A0C1A"/>
    <w:multiLevelType w:val="hybridMultilevel"/>
    <w:tmpl w:val="D9AE7D50"/>
    <w:lvl w:ilvl="0" w:tplc="5A7CCD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7A109F"/>
    <w:multiLevelType w:val="hybridMultilevel"/>
    <w:tmpl w:val="BD980C28"/>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8B268B9"/>
    <w:multiLevelType w:val="hybridMultilevel"/>
    <w:tmpl w:val="AD841330"/>
    <w:lvl w:ilvl="0" w:tplc="476A3660">
      <w:start w:val="1"/>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2D4399"/>
    <w:multiLevelType w:val="hybridMultilevel"/>
    <w:tmpl w:val="F33E4490"/>
    <w:lvl w:ilvl="0" w:tplc="902C7588">
      <w:start w:val="1"/>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5107369"/>
    <w:multiLevelType w:val="hybridMultilevel"/>
    <w:tmpl w:val="B7A0E9D2"/>
    <w:lvl w:ilvl="0" w:tplc="D35AAA40">
      <w:start w:val="1"/>
      <w:numFmt w:val="bullet"/>
      <w:lvlText w:val="­"/>
      <w:lvlJc w:val="left"/>
      <w:pPr>
        <w:ind w:left="1004" w:hanging="360"/>
      </w:pPr>
      <w:rPr>
        <w:rFonts w:ascii="Times New Roman" w:hAnsi="Times New Roman" w:hint="default"/>
        <w:sz w:val="2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4AB0D84"/>
    <w:multiLevelType w:val="hybridMultilevel"/>
    <w:tmpl w:val="728C02DA"/>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2049B0"/>
    <w:multiLevelType w:val="hybridMultilevel"/>
    <w:tmpl w:val="484C1A20"/>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89F0DA4"/>
    <w:multiLevelType w:val="hybridMultilevel"/>
    <w:tmpl w:val="EF12422C"/>
    <w:lvl w:ilvl="0" w:tplc="5A7CCD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496456"/>
    <w:multiLevelType w:val="hybridMultilevel"/>
    <w:tmpl w:val="05B43CF6"/>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A823C68"/>
    <w:multiLevelType w:val="hybridMultilevel"/>
    <w:tmpl w:val="5F7A552E"/>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D175F03"/>
    <w:multiLevelType w:val="hybridMultilevel"/>
    <w:tmpl w:val="7102E1CE"/>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A1249FF"/>
    <w:multiLevelType w:val="hybridMultilevel"/>
    <w:tmpl w:val="0ABC0CAC"/>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5"/>
  </w:num>
  <w:num w:numId="6">
    <w:abstractNumId w:val="8"/>
  </w:num>
  <w:num w:numId="7">
    <w:abstractNumId w:val="3"/>
  </w:num>
  <w:num w:numId="8">
    <w:abstractNumId w:val="1"/>
  </w:num>
  <w:num w:numId="9">
    <w:abstractNumId w:val="9"/>
  </w:num>
  <w:num w:numId="10">
    <w:abstractNumId w:val="1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D"/>
    <w:rsid w:val="000064E0"/>
    <w:rsid w:val="0001613A"/>
    <w:rsid w:val="000162D9"/>
    <w:rsid w:val="00016E7F"/>
    <w:rsid w:val="00023B5E"/>
    <w:rsid w:val="00054F4D"/>
    <w:rsid w:val="000A681F"/>
    <w:rsid w:val="000C0183"/>
    <w:rsid w:val="000D24C8"/>
    <w:rsid w:val="00116858"/>
    <w:rsid w:val="00125942"/>
    <w:rsid w:val="0013403E"/>
    <w:rsid w:val="00144B81"/>
    <w:rsid w:val="0014551A"/>
    <w:rsid w:val="001635AB"/>
    <w:rsid w:val="001644E0"/>
    <w:rsid w:val="00165A6F"/>
    <w:rsid w:val="0017297D"/>
    <w:rsid w:val="00183750"/>
    <w:rsid w:val="001D38E2"/>
    <w:rsid w:val="001D74FB"/>
    <w:rsid w:val="001E7555"/>
    <w:rsid w:val="001E7700"/>
    <w:rsid w:val="001F4D25"/>
    <w:rsid w:val="002032B6"/>
    <w:rsid w:val="002150FE"/>
    <w:rsid w:val="002268A4"/>
    <w:rsid w:val="00227F74"/>
    <w:rsid w:val="002506BA"/>
    <w:rsid w:val="00267868"/>
    <w:rsid w:val="00290537"/>
    <w:rsid w:val="00294BEE"/>
    <w:rsid w:val="00294D8C"/>
    <w:rsid w:val="002C0DC2"/>
    <w:rsid w:val="002C10A6"/>
    <w:rsid w:val="002D298E"/>
    <w:rsid w:val="002E0726"/>
    <w:rsid w:val="00302938"/>
    <w:rsid w:val="00314083"/>
    <w:rsid w:val="00330104"/>
    <w:rsid w:val="0033574A"/>
    <w:rsid w:val="0034631E"/>
    <w:rsid w:val="00380846"/>
    <w:rsid w:val="003939F5"/>
    <w:rsid w:val="003A3595"/>
    <w:rsid w:val="003A36D6"/>
    <w:rsid w:val="003E48CB"/>
    <w:rsid w:val="00422E91"/>
    <w:rsid w:val="004433E4"/>
    <w:rsid w:val="00453FDA"/>
    <w:rsid w:val="00457F60"/>
    <w:rsid w:val="00497E3E"/>
    <w:rsid w:val="004B57C5"/>
    <w:rsid w:val="004C0DA8"/>
    <w:rsid w:val="004C2EAE"/>
    <w:rsid w:val="004C5586"/>
    <w:rsid w:val="004C61AF"/>
    <w:rsid w:val="004E76AD"/>
    <w:rsid w:val="005330B1"/>
    <w:rsid w:val="00553591"/>
    <w:rsid w:val="00576C60"/>
    <w:rsid w:val="00587B2A"/>
    <w:rsid w:val="00594159"/>
    <w:rsid w:val="005B4AC2"/>
    <w:rsid w:val="005C475E"/>
    <w:rsid w:val="005C6DBC"/>
    <w:rsid w:val="00600A0F"/>
    <w:rsid w:val="006230D5"/>
    <w:rsid w:val="006579F2"/>
    <w:rsid w:val="006938E9"/>
    <w:rsid w:val="006A2743"/>
    <w:rsid w:val="006A5556"/>
    <w:rsid w:val="006A7BA1"/>
    <w:rsid w:val="006C07AD"/>
    <w:rsid w:val="006C7998"/>
    <w:rsid w:val="006D6058"/>
    <w:rsid w:val="007034FA"/>
    <w:rsid w:val="00707315"/>
    <w:rsid w:val="00722280"/>
    <w:rsid w:val="00731198"/>
    <w:rsid w:val="007611ED"/>
    <w:rsid w:val="007934CE"/>
    <w:rsid w:val="007E06EC"/>
    <w:rsid w:val="007E7B67"/>
    <w:rsid w:val="00824611"/>
    <w:rsid w:val="00826757"/>
    <w:rsid w:val="00862F96"/>
    <w:rsid w:val="00873CA0"/>
    <w:rsid w:val="0087433A"/>
    <w:rsid w:val="008B0900"/>
    <w:rsid w:val="008B4DD9"/>
    <w:rsid w:val="008E40F0"/>
    <w:rsid w:val="008F4F61"/>
    <w:rsid w:val="00903265"/>
    <w:rsid w:val="00907696"/>
    <w:rsid w:val="00910259"/>
    <w:rsid w:val="009142B4"/>
    <w:rsid w:val="00937582"/>
    <w:rsid w:val="009912EE"/>
    <w:rsid w:val="009A559D"/>
    <w:rsid w:val="009C4DA3"/>
    <w:rsid w:val="009C67EA"/>
    <w:rsid w:val="009C7376"/>
    <w:rsid w:val="009D4CA0"/>
    <w:rsid w:val="009F1AAD"/>
    <w:rsid w:val="00A01DB9"/>
    <w:rsid w:val="00A10778"/>
    <w:rsid w:val="00A14987"/>
    <w:rsid w:val="00A63F6E"/>
    <w:rsid w:val="00A73399"/>
    <w:rsid w:val="00AD11CE"/>
    <w:rsid w:val="00AE529F"/>
    <w:rsid w:val="00B020DB"/>
    <w:rsid w:val="00B20804"/>
    <w:rsid w:val="00B24370"/>
    <w:rsid w:val="00B32935"/>
    <w:rsid w:val="00B53008"/>
    <w:rsid w:val="00B558A4"/>
    <w:rsid w:val="00B572D2"/>
    <w:rsid w:val="00B7668B"/>
    <w:rsid w:val="00BD1DB0"/>
    <w:rsid w:val="00BF4FF2"/>
    <w:rsid w:val="00C518D6"/>
    <w:rsid w:val="00C6210D"/>
    <w:rsid w:val="00C8061E"/>
    <w:rsid w:val="00C93313"/>
    <w:rsid w:val="00CC4E66"/>
    <w:rsid w:val="00CD23E2"/>
    <w:rsid w:val="00CD7453"/>
    <w:rsid w:val="00D000A1"/>
    <w:rsid w:val="00D11236"/>
    <w:rsid w:val="00D17AAC"/>
    <w:rsid w:val="00D224A1"/>
    <w:rsid w:val="00DB068E"/>
    <w:rsid w:val="00DB0B58"/>
    <w:rsid w:val="00DD0C16"/>
    <w:rsid w:val="00DE3024"/>
    <w:rsid w:val="00E27FF5"/>
    <w:rsid w:val="00E3221A"/>
    <w:rsid w:val="00E37697"/>
    <w:rsid w:val="00E73F0F"/>
    <w:rsid w:val="00E81850"/>
    <w:rsid w:val="00EE3A7F"/>
    <w:rsid w:val="00EE504D"/>
    <w:rsid w:val="00EE5395"/>
    <w:rsid w:val="00F24308"/>
    <w:rsid w:val="00F3245C"/>
    <w:rsid w:val="00F3402A"/>
    <w:rsid w:val="00F50CF0"/>
    <w:rsid w:val="00F51A07"/>
    <w:rsid w:val="00F70D23"/>
    <w:rsid w:val="00F75A95"/>
    <w:rsid w:val="00F77CA5"/>
    <w:rsid w:val="00FB09FA"/>
    <w:rsid w:val="00FB3CA0"/>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6"/>
    <w:pPr>
      <w:spacing w:after="200" w:line="276" w:lineRule="auto"/>
    </w:pPr>
  </w:style>
  <w:style w:type="paragraph" w:styleId="1">
    <w:name w:val="heading 1"/>
    <w:basedOn w:val="a"/>
    <w:next w:val="a"/>
    <w:link w:val="10"/>
    <w:uiPriority w:val="99"/>
    <w:qFormat/>
    <w:rsid w:val="00054F4D"/>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F4D"/>
    <w:rPr>
      <w:rFonts w:ascii="Times New Roman" w:hAnsi="Times New Roman" w:cs="Times New Roman"/>
      <w:b/>
      <w:bCs/>
      <w:sz w:val="24"/>
      <w:szCs w:val="24"/>
    </w:rPr>
  </w:style>
  <w:style w:type="paragraph" w:customStyle="1" w:styleId="a3">
    <w:name w:val="Таблицы (моноширинный)"/>
    <w:basedOn w:val="a"/>
    <w:next w:val="a"/>
    <w:uiPriority w:val="99"/>
    <w:rsid w:val="00054F4D"/>
    <w:pPr>
      <w:autoSpaceDE w:val="0"/>
      <w:autoSpaceDN w:val="0"/>
      <w:adjustRightInd w:val="0"/>
      <w:spacing w:after="0" w:line="240" w:lineRule="auto"/>
      <w:jc w:val="both"/>
    </w:pPr>
    <w:rPr>
      <w:rFonts w:ascii="Courier New" w:hAnsi="Courier New" w:cs="Courier New"/>
      <w:sz w:val="20"/>
      <w:szCs w:val="20"/>
    </w:rPr>
  </w:style>
  <w:style w:type="paragraph" w:styleId="a4">
    <w:name w:val="Normal (Web)"/>
    <w:basedOn w:val="a"/>
    <w:uiPriority w:val="99"/>
    <w:rsid w:val="00054F4D"/>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165A6F"/>
  </w:style>
  <w:style w:type="paragraph" w:styleId="a6">
    <w:name w:val="List Paragraph"/>
    <w:basedOn w:val="a"/>
    <w:uiPriority w:val="99"/>
    <w:qFormat/>
    <w:rsid w:val="00E37697"/>
    <w:pPr>
      <w:spacing w:after="0" w:line="240" w:lineRule="auto"/>
      <w:ind w:left="720" w:hanging="357"/>
      <w:contextualSpacing/>
      <w:jc w:val="both"/>
    </w:pPr>
    <w:rPr>
      <w:rFonts w:ascii="Times New Roman" w:hAnsi="Times New Roman"/>
      <w:sz w:val="28"/>
      <w:szCs w:val="28"/>
      <w:lang w:eastAsia="en-US"/>
    </w:rPr>
  </w:style>
  <w:style w:type="paragraph" w:styleId="a7">
    <w:name w:val="header"/>
    <w:basedOn w:val="a"/>
    <w:link w:val="a8"/>
    <w:uiPriority w:val="99"/>
    <w:semiHidden/>
    <w:rsid w:val="003808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0846"/>
    <w:rPr>
      <w:rFonts w:cs="Times New Roman"/>
    </w:rPr>
  </w:style>
  <w:style w:type="paragraph" w:styleId="a9">
    <w:name w:val="footer"/>
    <w:basedOn w:val="a"/>
    <w:link w:val="aa"/>
    <w:uiPriority w:val="99"/>
    <w:rsid w:val="003808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0846"/>
    <w:rPr>
      <w:rFonts w:cs="Times New Roman"/>
    </w:rPr>
  </w:style>
  <w:style w:type="paragraph" w:customStyle="1" w:styleId="11">
    <w:name w:val="Без интервала1"/>
    <w:uiPriority w:val="99"/>
    <w:rsid w:val="004C61A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6"/>
    <w:pPr>
      <w:spacing w:after="200" w:line="276" w:lineRule="auto"/>
    </w:pPr>
  </w:style>
  <w:style w:type="paragraph" w:styleId="1">
    <w:name w:val="heading 1"/>
    <w:basedOn w:val="a"/>
    <w:next w:val="a"/>
    <w:link w:val="10"/>
    <w:uiPriority w:val="99"/>
    <w:qFormat/>
    <w:rsid w:val="00054F4D"/>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F4D"/>
    <w:rPr>
      <w:rFonts w:ascii="Times New Roman" w:hAnsi="Times New Roman" w:cs="Times New Roman"/>
      <w:b/>
      <w:bCs/>
      <w:sz w:val="24"/>
      <w:szCs w:val="24"/>
    </w:rPr>
  </w:style>
  <w:style w:type="paragraph" w:customStyle="1" w:styleId="a3">
    <w:name w:val="Таблицы (моноширинный)"/>
    <w:basedOn w:val="a"/>
    <w:next w:val="a"/>
    <w:uiPriority w:val="99"/>
    <w:rsid w:val="00054F4D"/>
    <w:pPr>
      <w:autoSpaceDE w:val="0"/>
      <w:autoSpaceDN w:val="0"/>
      <w:adjustRightInd w:val="0"/>
      <w:spacing w:after="0" w:line="240" w:lineRule="auto"/>
      <w:jc w:val="both"/>
    </w:pPr>
    <w:rPr>
      <w:rFonts w:ascii="Courier New" w:hAnsi="Courier New" w:cs="Courier New"/>
      <w:sz w:val="20"/>
      <w:szCs w:val="20"/>
    </w:rPr>
  </w:style>
  <w:style w:type="paragraph" w:styleId="a4">
    <w:name w:val="Normal (Web)"/>
    <w:basedOn w:val="a"/>
    <w:uiPriority w:val="99"/>
    <w:rsid w:val="00054F4D"/>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165A6F"/>
  </w:style>
  <w:style w:type="paragraph" w:styleId="a6">
    <w:name w:val="List Paragraph"/>
    <w:basedOn w:val="a"/>
    <w:uiPriority w:val="99"/>
    <w:qFormat/>
    <w:rsid w:val="00E37697"/>
    <w:pPr>
      <w:spacing w:after="0" w:line="240" w:lineRule="auto"/>
      <w:ind w:left="720" w:hanging="357"/>
      <w:contextualSpacing/>
      <w:jc w:val="both"/>
    </w:pPr>
    <w:rPr>
      <w:rFonts w:ascii="Times New Roman" w:hAnsi="Times New Roman"/>
      <w:sz w:val="28"/>
      <w:szCs w:val="28"/>
      <w:lang w:eastAsia="en-US"/>
    </w:rPr>
  </w:style>
  <w:style w:type="paragraph" w:styleId="a7">
    <w:name w:val="header"/>
    <w:basedOn w:val="a"/>
    <w:link w:val="a8"/>
    <w:uiPriority w:val="99"/>
    <w:semiHidden/>
    <w:rsid w:val="003808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0846"/>
    <w:rPr>
      <w:rFonts w:cs="Times New Roman"/>
    </w:rPr>
  </w:style>
  <w:style w:type="paragraph" w:styleId="a9">
    <w:name w:val="footer"/>
    <w:basedOn w:val="a"/>
    <w:link w:val="aa"/>
    <w:uiPriority w:val="99"/>
    <w:rsid w:val="003808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0846"/>
    <w:rPr>
      <w:rFonts w:cs="Times New Roman"/>
    </w:rPr>
  </w:style>
  <w:style w:type="paragraph" w:customStyle="1" w:styleId="11">
    <w:name w:val="Без интервала1"/>
    <w:uiPriority w:val="99"/>
    <w:rsid w:val="004C61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2013-10-07T06:34:00Z</cp:lastPrinted>
  <dcterms:created xsi:type="dcterms:W3CDTF">2018-11-27T07:53:00Z</dcterms:created>
  <dcterms:modified xsi:type="dcterms:W3CDTF">2018-12-18T10:12:00Z</dcterms:modified>
</cp:coreProperties>
</file>