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3E" w:rsidRPr="003C09C4" w:rsidRDefault="002D273E" w:rsidP="003C09C4">
      <w:pPr>
        <w:suppressAutoHyphens/>
        <w:ind w:left="-284" w:right="-144" w:firstLine="426"/>
        <w:jc w:val="right"/>
        <w:outlineLvl w:val="0"/>
        <w:rPr>
          <w:sz w:val="22"/>
          <w:szCs w:val="22"/>
        </w:rPr>
      </w:pPr>
      <w:r w:rsidRPr="003C09C4">
        <w:rPr>
          <w:sz w:val="22"/>
          <w:szCs w:val="22"/>
        </w:rPr>
        <w:t>Утверждено</w:t>
      </w:r>
    </w:p>
    <w:p w:rsidR="002D273E" w:rsidRPr="003C09C4" w:rsidRDefault="002D273E" w:rsidP="003C09C4">
      <w:pPr>
        <w:suppressAutoHyphens/>
        <w:ind w:left="-284" w:right="-144" w:firstLine="426"/>
        <w:jc w:val="right"/>
        <w:outlineLvl w:val="0"/>
        <w:rPr>
          <w:sz w:val="22"/>
          <w:szCs w:val="22"/>
        </w:rPr>
      </w:pPr>
      <w:r w:rsidRPr="003C09C4">
        <w:rPr>
          <w:sz w:val="22"/>
          <w:szCs w:val="22"/>
        </w:rPr>
        <w:t>решением Совета</w:t>
      </w:r>
    </w:p>
    <w:p w:rsidR="002D273E" w:rsidRPr="003C09C4" w:rsidRDefault="002D273E" w:rsidP="003C09C4">
      <w:pPr>
        <w:suppressAutoHyphens/>
        <w:ind w:left="-284" w:right="-144" w:firstLine="426"/>
        <w:jc w:val="right"/>
        <w:outlineLvl w:val="0"/>
        <w:rPr>
          <w:sz w:val="22"/>
          <w:szCs w:val="22"/>
        </w:rPr>
      </w:pPr>
      <w:r w:rsidRPr="003C09C4">
        <w:rPr>
          <w:sz w:val="22"/>
          <w:szCs w:val="22"/>
        </w:rPr>
        <w:t xml:space="preserve">Некоммерческого </w:t>
      </w:r>
      <w:bookmarkStart w:id="0" w:name="_GoBack"/>
      <w:r w:rsidRPr="003C09C4">
        <w:rPr>
          <w:sz w:val="22"/>
          <w:szCs w:val="22"/>
        </w:rPr>
        <w:t>партнер</w:t>
      </w:r>
      <w:bookmarkEnd w:id="0"/>
      <w:r w:rsidRPr="003C09C4">
        <w:rPr>
          <w:sz w:val="22"/>
          <w:szCs w:val="22"/>
        </w:rPr>
        <w:t>ства</w:t>
      </w:r>
    </w:p>
    <w:p w:rsidR="003C09C4" w:rsidRPr="003C09C4" w:rsidRDefault="002D273E" w:rsidP="003C09C4">
      <w:pPr>
        <w:suppressAutoHyphens/>
        <w:ind w:left="-284" w:right="-144" w:firstLine="426"/>
        <w:jc w:val="right"/>
        <w:outlineLvl w:val="0"/>
        <w:rPr>
          <w:sz w:val="22"/>
          <w:szCs w:val="22"/>
        </w:rPr>
      </w:pPr>
      <w:r w:rsidRPr="003C09C4">
        <w:rPr>
          <w:sz w:val="22"/>
          <w:szCs w:val="22"/>
        </w:rPr>
        <w:t xml:space="preserve"> «Профессиональный альянс </w:t>
      </w:r>
    </w:p>
    <w:p w:rsidR="002D273E" w:rsidRPr="003C09C4" w:rsidRDefault="002D273E" w:rsidP="003C09C4">
      <w:pPr>
        <w:suppressAutoHyphens/>
        <w:ind w:left="-284" w:right="-144" w:firstLine="426"/>
        <w:jc w:val="right"/>
        <w:outlineLvl w:val="0"/>
        <w:rPr>
          <w:sz w:val="22"/>
          <w:szCs w:val="22"/>
        </w:rPr>
      </w:pPr>
      <w:r w:rsidRPr="003C09C4">
        <w:rPr>
          <w:sz w:val="22"/>
          <w:szCs w:val="22"/>
        </w:rPr>
        <w:t xml:space="preserve">проектировщиков» </w:t>
      </w:r>
      <w:r w:rsidR="002A7F73" w:rsidRPr="003C09C4">
        <w:rPr>
          <w:sz w:val="22"/>
          <w:szCs w:val="22"/>
        </w:rPr>
        <w:t>12.02.2013 г.</w:t>
      </w:r>
    </w:p>
    <w:p w:rsidR="002D273E" w:rsidRPr="003C09C4" w:rsidRDefault="002D273E" w:rsidP="003C09C4">
      <w:pPr>
        <w:suppressAutoHyphens/>
        <w:ind w:left="-284" w:right="-144" w:firstLine="426"/>
        <w:jc w:val="right"/>
        <w:rPr>
          <w:sz w:val="22"/>
          <w:szCs w:val="22"/>
        </w:rPr>
      </w:pPr>
      <w:r w:rsidRPr="003C09C4">
        <w:rPr>
          <w:sz w:val="22"/>
          <w:szCs w:val="22"/>
        </w:rPr>
        <w:t xml:space="preserve">(Протокол № </w:t>
      </w:r>
      <w:r w:rsidR="002A7F73" w:rsidRPr="003C09C4">
        <w:rPr>
          <w:sz w:val="22"/>
          <w:szCs w:val="22"/>
        </w:rPr>
        <w:t>3 от 12.02.2013 г.</w:t>
      </w:r>
      <w:r w:rsidRPr="003C09C4">
        <w:rPr>
          <w:sz w:val="22"/>
          <w:szCs w:val="22"/>
        </w:rPr>
        <w:t>)</w:t>
      </w:r>
    </w:p>
    <w:p w:rsidR="002D273E" w:rsidRPr="003C09C4" w:rsidRDefault="002D273E" w:rsidP="003C09C4">
      <w:pPr>
        <w:suppressAutoHyphens/>
        <w:ind w:left="-284" w:right="-144" w:firstLine="426"/>
        <w:jc w:val="right"/>
        <w:rPr>
          <w:sz w:val="22"/>
          <w:szCs w:val="22"/>
        </w:rPr>
      </w:pPr>
    </w:p>
    <w:p w:rsidR="00D90B86" w:rsidRPr="00F606FF" w:rsidRDefault="00D90B86" w:rsidP="00D90B86">
      <w:pPr>
        <w:ind w:right="-144" w:firstLine="579"/>
        <w:jc w:val="right"/>
        <w:rPr>
          <w:sz w:val="22"/>
          <w:szCs w:val="22"/>
        </w:rPr>
      </w:pPr>
      <w:r w:rsidRPr="00F606FF">
        <w:rPr>
          <w:sz w:val="22"/>
          <w:szCs w:val="22"/>
        </w:rPr>
        <w:t xml:space="preserve">с изменениями и дополнениями, </w:t>
      </w:r>
    </w:p>
    <w:p w:rsidR="00D90B86" w:rsidRPr="00F606FF" w:rsidRDefault="00D90B86" w:rsidP="00D90B86">
      <w:pPr>
        <w:ind w:right="-144" w:firstLine="579"/>
        <w:jc w:val="right"/>
        <w:rPr>
          <w:sz w:val="22"/>
          <w:szCs w:val="22"/>
        </w:rPr>
      </w:pPr>
      <w:r w:rsidRPr="00F606FF">
        <w:rPr>
          <w:sz w:val="22"/>
          <w:szCs w:val="22"/>
        </w:rPr>
        <w:t>утвержденными</w:t>
      </w:r>
      <w:r>
        <w:rPr>
          <w:sz w:val="22"/>
          <w:szCs w:val="22"/>
        </w:rPr>
        <w:t>Советом Ассоциации</w:t>
      </w:r>
    </w:p>
    <w:p w:rsidR="00D90B86" w:rsidRPr="00F606FF" w:rsidRDefault="00D90B86" w:rsidP="00D90B86">
      <w:pPr>
        <w:ind w:right="-144" w:firstLine="579"/>
        <w:jc w:val="right"/>
        <w:rPr>
          <w:sz w:val="22"/>
          <w:szCs w:val="22"/>
        </w:rPr>
      </w:pPr>
      <w:r w:rsidRPr="00F606FF">
        <w:rPr>
          <w:sz w:val="22"/>
          <w:szCs w:val="22"/>
        </w:rPr>
        <w:t>«Профессиональный альянс проектировщиков»</w:t>
      </w:r>
    </w:p>
    <w:p w:rsidR="004A44E2" w:rsidRPr="00F606FF" w:rsidRDefault="004A44E2" w:rsidP="004A44E2">
      <w:pPr>
        <w:ind w:right="-144" w:firstLine="579"/>
        <w:jc w:val="right"/>
        <w:rPr>
          <w:sz w:val="22"/>
          <w:szCs w:val="22"/>
        </w:rPr>
      </w:pPr>
      <w:r>
        <w:rPr>
          <w:sz w:val="22"/>
          <w:szCs w:val="22"/>
        </w:rPr>
        <w:t>23 июня 2015</w:t>
      </w:r>
      <w:r w:rsidRPr="00F606FF">
        <w:rPr>
          <w:sz w:val="22"/>
          <w:szCs w:val="22"/>
        </w:rPr>
        <w:t>г.</w:t>
      </w:r>
    </w:p>
    <w:p w:rsidR="00D90B86" w:rsidRPr="00F606FF" w:rsidRDefault="004A44E2" w:rsidP="004A44E2">
      <w:pPr>
        <w:ind w:right="-144" w:firstLine="579"/>
        <w:jc w:val="right"/>
        <w:rPr>
          <w:sz w:val="22"/>
          <w:szCs w:val="22"/>
        </w:rPr>
      </w:pPr>
      <w:r w:rsidRPr="00F606FF">
        <w:rPr>
          <w:sz w:val="22"/>
          <w:szCs w:val="22"/>
        </w:rPr>
        <w:t xml:space="preserve">(Протокол № </w:t>
      </w:r>
      <w:r>
        <w:rPr>
          <w:sz w:val="22"/>
          <w:szCs w:val="22"/>
        </w:rPr>
        <w:t>128</w:t>
      </w:r>
      <w:r w:rsidRPr="00F606FF">
        <w:rPr>
          <w:sz w:val="22"/>
          <w:szCs w:val="22"/>
        </w:rPr>
        <w:t xml:space="preserve"> от </w:t>
      </w:r>
      <w:r>
        <w:rPr>
          <w:sz w:val="22"/>
          <w:szCs w:val="22"/>
        </w:rPr>
        <w:t xml:space="preserve">23 июня </w:t>
      </w:r>
      <w:r w:rsidRPr="00F606FF">
        <w:rPr>
          <w:sz w:val="22"/>
          <w:szCs w:val="22"/>
        </w:rPr>
        <w:t>201</w:t>
      </w:r>
      <w:r>
        <w:rPr>
          <w:sz w:val="22"/>
          <w:szCs w:val="22"/>
        </w:rPr>
        <w:t>5</w:t>
      </w:r>
      <w:r w:rsidRPr="00F606FF">
        <w:rPr>
          <w:sz w:val="22"/>
          <w:szCs w:val="22"/>
        </w:rPr>
        <w:t xml:space="preserve"> года</w:t>
      </w:r>
      <w:r w:rsidR="00D90B86" w:rsidRPr="00F606FF">
        <w:rPr>
          <w:sz w:val="22"/>
          <w:szCs w:val="22"/>
        </w:rPr>
        <w:t>)</w:t>
      </w:r>
    </w:p>
    <w:p w:rsidR="003C09C4" w:rsidRPr="003C09C4" w:rsidRDefault="003C09C4" w:rsidP="003C09C4">
      <w:pPr>
        <w:suppressAutoHyphens/>
        <w:ind w:left="-284" w:right="-144" w:firstLine="426"/>
        <w:jc w:val="right"/>
        <w:rPr>
          <w:sz w:val="22"/>
          <w:szCs w:val="22"/>
        </w:rPr>
      </w:pPr>
    </w:p>
    <w:p w:rsidR="002D273E" w:rsidRPr="003C09C4" w:rsidRDefault="002D273E" w:rsidP="003C09C4">
      <w:pPr>
        <w:widowControl w:val="0"/>
        <w:tabs>
          <w:tab w:val="num" w:pos="1560"/>
        </w:tabs>
        <w:suppressAutoHyphens/>
        <w:autoSpaceDE w:val="0"/>
        <w:autoSpaceDN w:val="0"/>
        <w:adjustRightInd w:val="0"/>
        <w:ind w:left="-284" w:right="-144" w:firstLine="426"/>
        <w:jc w:val="center"/>
        <w:rPr>
          <w:sz w:val="22"/>
          <w:szCs w:val="22"/>
        </w:rPr>
      </w:pPr>
    </w:p>
    <w:p w:rsidR="002D273E" w:rsidRPr="003C09C4" w:rsidRDefault="002D273E" w:rsidP="003C09C4">
      <w:pPr>
        <w:suppressAutoHyphens/>
        <w:ind w:left="-284" w:right="-144" w:firstLine="426"/>
        <w:jc w:val="right"/>
        <w:rPr>
          <w:b/>
          <w:bCs/>
          <w:sz w:val="22"/>
          <w:szCs w:val="22"/>
        </w:rPr>
      </w:pPr>
    </w:p>
    <w:p w:rsidR="002D273E" w:rsidRPr="003C09C4" w:rsidRDefault="002D273E" w:rsidP="003C09C4">
      <w:pPr>
        <w:suppressAutoHyphens/>
        <w:ind w:left="-284" w:right="-144" w:firstLine="426"/>
        <w:jc w:val="center"/>
        <w:rPr>
          <w:b/>
          <w:sz w:val="22"/>
          <w:szCs w:val="22"/>
        </w:rPr>
      </w:pPr>
      <w:r w:rsidRPr="003C09C4">
        <w:rPr>
          <w:b/>
          <w:sz w:val="22"/>
          <w:szCs w:val="22"/>
        </w:rPr>
        <w:t xml:space="preserve">Положение </w:t>
      </w:r>
    </w:p>
    <w:p w:rsidR="002D273E" w:rsidRPr="003C09C4" w:rsidRDefault="002D273E" w:rsidP="003C09C4">
      <w:pPr>
        <w:suppressAutoHyphens/>
        <w:ind w:left="-284" w:right="-144" w:firstLine="426"/>
        <w:jc w:val="center"/>
        <w:rPr>
          <w:b/>
          <w:sz w:val="22"/>
          <w:szCs w:val="22"/>
        </w:rPr>
      </w:pPr>
      <w:r w:rsidRPr="003C09C4">
        <w:rPr>
          <w:b/>
          <w:sz w:val="22"/>
          <w:szCs w:val="22"/>
        </w:rPr>
        <w:t>«Об аккредитации»</w:t>
      </w:r>
    </w:p>
    <w:p w:rsidR="001E306D" w:rsidRPr="003C09C4" w:rsidRDefault="001E306D" w:rsidP="003C09C4">
      <w:pPr>
        <w:suppressAutoHyphens/>
        <w:ind w:left="-284" w:right="-144" w:firstLine="426"/>
        <w:jc w:val="center"/>
        <w:rPr>
          <w:b/>
          <w:sz w:val="22"/>
          <w:szCs w:val="22"/>
        </w:rPr>
      </w:pPr>
    </w:p>
    <w:p w:rsidR="002D273E" w:rsidRPr="003C09C4" w:rsidRDefault="002D273E" w:rsidP="003C09C4">
      <w:pPr>
        <w:pStyle w:val="aa"/>
        <w:ind w:left="-284" w:right="-144" w:firstLine="426"/>
        <w:jc w:val="center"/>
        <w:rPr>
          <w:b/>
          <w:sz w:val="22"/>
          <w:szCs w:val="22"/>
        </w:rPr>
      </w:pPr>
      <w:r w:rsidRPr="003C09C4">
        <w:rPr>
          <w:b/>
          <w:sz w:val="22"/>
          <w:szCs w:val="22"/>
        </w:rPr>
        <w:t>1. Общие положения</w:t>
      </w:r>
    </w:p>
    <w:p w:rsidR="002D273E" w:rsidRPr="003C09C4" w:rsidRDefault="002D273E" w:rsidP="003C09C4">
      <w:pPr>
        <w:autoSpaceDE w:val="0"/>
        <w:autoSpaceDN w:val="0"/>
        <w:adjustRightInd w:val="0"/>
        <w:ind w:left="-284" w:right="-144" w:firstLine="426"/>
        <w:jc w:val="both"/>
        <w:rPr>
          <w:bCs/>
          <w:noProof/>
          <w:color w:val="000000"/>
          <w:sz w:val="22"/>
          <w:szCs w:val="22"/>
        </w:rPr>
      </w:pPr>
      <w:r w:rsidRPr="003C09C4">
        <w:rPr>
          <w:sz w:val="22"/>
          <w:szCs w:val="22"/>
        </w:rPr>
        <w:t xml:space="preserve">1.1. В целях настоящего Положения об аккредитации </w:t>
      </w:r>
      <w:r w:rsidRPr="003C09C4">
        <w:rPr>
          <w:color w:val="000000"/>
          <w:sz w:val="22"/>
          <w:szCs w:val="22"/>
        </w:rPr>
        <w:t>используются следующие термины и определения:</w:t>
      </w:r>
    </w:p>
    <w:p w:rsidR="002D273E" w:rsidRPr="003C09C4" w:rsidRDefault="002D273E" w:rsidP="003C09C4">
      <w:pPr>
        <w:autoSpaceDE w:val="0"/>
        <w:autoSpaceDN w:val="0"/>
        <w:adjustRightInd w:val="0"/>
        <w:ind w:left="-284" w:right="-144" w:firstLine="426"/>
        <w:jc w:val="both"/>
        <w:rPr>
          <w:noProof/>
          <w:color w:val="000000"/>
          <w:sz w:val="22"/>
          <w:szCs w:val="22"/>
        </w:rPr>
      </w:pPr>
      <w:r w:rsidRPr="003C09C4">
        <w:rPr>
          <w:noProof/>
          <w:color w:val="000000"/>
          <w:sz w:val="22"/>
          <w:szCs w:val="22"/>
        </w:rPr>
        <w:t xml:space="preserve">1.1.1. </w:t>
      </w:r>
      <w:r w:rsidRPr="003C09C4">
        <w:rPr>
          <w:color w:val="000000"/>
          <w:sz w:val="22"/>
          <w:szCs w:val="22"/>
        </w:rPr>
        <w:t>Настоящее Положение о</w:t>
      </w:r>
      <w:r w:rsidRPr="003C09C4">
        <w:rPr>
          <w:bCs/>
          <w:noProof/>
          <w:color w:val="000000"/>
          <w:sz w:val="22"/>
          <w:szCs w:val="22"/>
        </w:rPr>
        <w:t xml:space="preserve">б аккредитации </w:t>
      </w:r>
      <w:r w:rsidRPr="003C09C4">
        <w:rPr>
          <w:color w:val="000000"/>
          <w:sz w:val="22"/>
          <w:szCs w:val="22"/>
        </w:rPr>
        <w:t>именуется далее в тексте «Положение».</w:t>
      </w:r>
    </w:p>
    <w:p w:rsidR="002D273E" w:rsidRPr="003C09C4" w:rsidRDefault="002D273E" w:rsidP="003C09C4">
      <w:pPr>
        <w:autoSpaceDE w:val="0"/>
        <w:autoSpaceDN w:val="0"/>
        <w:adjustRightInd w:val="0"/>
        <w:ind w:left="-284" w:right="-144" w:firstLine="426"/>
        <w:jc w:val="both"/>
        <w:rPr>
          <w:noProof/>
          <w:color w:val="000000"/>
          <w:sz w:val="22"/>
          <w:szCs w:val="22"/>
        </w:rPr>
      </w:pPr>
      <w:r w:rsidRPr="003C09C4">
        <w:rPr>
          <w:noProof/>
          <w:color w:val="000000"/>
          <w:sz w:val="22"/>
          <w:szCs w:val="22"/>
        </w:rPr>
        <w:t>1.1.2. Под термином «</w:t>
      </w:r>
      <w:r w:rsidR="007D26AF">
        <w:rPr>
          <w:sz w:val="22"/>
          <w:szCs w:val="22"/>
        </w:rPr>
        <w:t>Ассоциация</w:t>
      </w:r>
      <w:r w:rsidRPr="003C09C4">
        <w:rPr>
          <w:noProof/>
          <w:color w:val="000000"/>
          <w:sz w:val="22"/>
          <w:szCs w:val="22"/>
        </w:rPr>
        <w:t xml:space="preserve">» в Положении понимается </w:t>
      </w:r>
      <w:r w:rsidR="007D26AF">
        <w:rPr>
          <w:sz w:val="22"/>
          <w:szCs w:val="22"/>
        </w:rPr>
        <w:t>Ассоциация</w:t>
      </w:r>
      <w:r w:rsidRPr="003C09C4">
        <w:rPr>
          <w:color w:val="000000"/>
          <w:sz w:val="22"/>
          <w:szCs w:val="22"/>
        </w:rPr>
        <w:t>«Профессиональный альянс проектировщиков».</w:t>
      </w:r>
    </w:p>
    <w:p w:rsidR="002D273E" w:rsidRPr="003C09C4" w:rsidRDefault="002D273E" w:rsidP="003C09C4">
      <w:pPr>
        <w:autoSpaceDE w:val="0"/>
        <w:autoSpaceDN w:val="0"/>
        <w:adjustRightInd w:val="0"/>
        <w:ind w:left="-284" w:right="-144" w:firstLine="426"/>
        <w:jc w:val="both"/>
        <w:rPr>
          <w:noProof/>
          <w:color w:val="000000"/>
          <w:sz w:val="22"/>
          <w:szCs w:val="22"/>
        </w:rPr>
      </w:pPr>
      <w:r w:rsidRPr="003C09C4">
        <w:rPr>
          <w:noProof/>
          <w:color w:val="000000"/>
          <w:sz w:val="22"/>
          <w:szCs w:val="22"/>
        </w:rPr>
        <w:t>1.1.3. В Положении, если иное прямо не следует из текста,ссылка на какой-либо «пункт» или «раздел» означает соответственно определенный пункт или раздел Положения.</w:t>
      </w:r>
    </w:p>
    <w:p w:rsidR="002D273E" w:rsidRPr="003C09C4" w:rsidRDefault="002D273E" w:rsidP="003C09C4">
      <w:pPr>
        <w:suppressAutoHyphens/>
        <w:ind w:left="-284" w:right="-144" w:firstLine="426"/>
        <w:jc w:val="both"/>
        <w:rPr>
          <w:sz w:val="22"/>
          <w:szCs w:val="22"/>
        </w:rPr>
      </w:pPr>
      <w:r w:rsidRPr="003C09C4">
        <w:rPr>
          <w:color w:val="000000"/>
          <w:sz w:val="22"/>
          <w:szCs w:val="22"/>
        </w:rPr>
        <w:t xml:space="preserve">1.1.4. Под термином </w:t>
      </w:r>
      <w:r w:rsidRPr="003C09C4">
        <w:rPr>
          <w:sz w:val="22"/>
          <w:szCs w:val="22"/>
        </w:rPr>
        <w:t xml:space="preserve">«аккредитация» понимается процесс, в результате которого </w:t>
      </w:r>
      <w:r w:rsidR="007D26AF">
        <w:rPr>
          <w:sz w:val="22"/>
          <w:szCs w:val="22"/>
        </w:rPr>
        <w:t>Ассоциация</w:t>
      </w:r>
      <w:r w:rsidRPr="003C09C4">
        <w:rPr>
          <w:sz w:val="22"/>
          <w:szCs w:val="22"/>
        </w:rPr>
        <w:t xml:space="preserve">получает подтверждение соответствия качества предоставляемых юридическими лицами и индивидуальными предпринимателями услуг стандарту, установленному </w:t>
      </w:r>
      <w:r w:rsidR="007D26AF">
        <w:rPr>
          <w:sz w:val="22"/>
          <w:szCs w:val="22"/>
        </w:rPr>
        <w:t>Ассоциацией</w:t>
      </w:r>
      <w:r w:rsidRPr="003C09C4">
        <w:rPr>
          <w:sz w:val="22"/>
          <w:szCs w:val="22"/>
        </w:rPr>
        <w:t>, или результат этого процесса.</w:t>
      </w:r>
    </w:p>
    <w:p w:rsidR="002D273E" w:rsidRPr="003C09C4" w:rsidRDefault="002D273E" w:rsidP="003C09C4">
      <w:pPr>
        <w:autoSpaceDE w:val="0"/>
        <w:autoSpaceDN w:val="0"/>
        <w:adjustRightInd w:val="0"/>
        <w:ind w:left="-284" w:right="-144" w:firstLine="426"/>
        <w:jc w:val="both"/>
        <w:rPr>
          <w:sz w:val="22"/>
          <w:szCs w:val="22"/>
        </w:rPr>
      </w:pPr>
      <w:r w:rsidRPr="003C09C4">
        <w:rPr>
          <w:sz w:val="22"/>
          <w:szCs w:val="22"/>
        </w:rPr>
        <w:t xml:space="preserve">1.1.5. Под термином «заявитель» в Положении понимается индивидуальный предприниматель или юридическое лицо, представившее (представляющее) </w:t>
      </w:r>
      <w:r w:rsidR="007D26AF">
        <w:rPr>
          <w:sz w:val="22"/>
          <w:szCs w:val="22"/>
        </w:rPr>
        <w:t>Ассоциации</w:t>
      </w:r>
      <w:r w:rsidRPr="003C09C4">
        <w:rPr>
          <w:sz w:val="22"/>
          <w:szCs w:val="22"/>
        </w:rPr>
        <w:t xml:space="preserve"> документы с целью получения аккредитации </w:t>
      </w:r>
      <w:r w:rsidR="007D26AF">
        <w:rPr>
          <w:sz w:val="22"/>
          <w:szCs w:val="22"/>
        </w:rPr>
        <w:t>Ассоциацией</w:t>
      </w:r>
      <w:r w:rsidRPr="003C09C4">
        <w:rPr>
          <w:sz w:val="22"/>
          <w:szCs w:val="22"/>
        </w:rPr>
        <w:t>.</w:t>
      </w:r>
    </w:p>
    <w:p w:rsidR="002D273E" w:rsidRPr="003C09C4" w:rsidRDefault="002D273E" w:rsidP="003C09C4">
      <w:pPr>
        <w:autoSpaceDE w:val="0"/>
        <w:autoSpaceDN w:val="0"/>
        <w:adjustRightInd w:val="0"/>
        <w:ind w:left="-284" w:right="-144" w:firstLine="426"/>
        <w:jc w:val="both"/>
        <w:rPr>
          <w:sz w:val="22"/>
          <w:szCs w:val="22"/>
        </w:rPr>
      </w:pPr>
      <w:r w:rsidRPr="003C09C4">
        <w:rPr>
          <w:sz w:val="22"/>
          <w:szCs w:val="22"/>
        </w:rPr>
        <w:t xml:space="preserve">1.1.6. С помощью номинативной конструкции «требования к выдаче свидетельств» в Положении понимаются Требования к выдаче свидетельств о допуске к работам, влияющим на безопасность объектов капитального строительства, принятые Общим собранием членов </w:t>
      </w:r>
      <w:r w:rsidR="007D26AF">
        <w:rPr>
          <w:sz w:val="22"/>
          <w:szCs w:val="22"/>
        </w:rPr>
        <w:t>Ассоциации</w:t>
      </w:r>
      <w:r w:rsidRPr="003C09C4">
        <w:rPr>
          <w:sz w:val="22"/>
          <w:szCs w:val="22"/>
        </w:rPr>
        <w:t xml:space="preserve"> в установленном порядке.</w:t>
      </w:r>
    </w:p>
    <w:p w:rsidR="002D273E" w:rsidRPr="003C09C4" w:rsidRDefault="002D273E" w:rsidP="003C09C4">
      <w:pPr>
        <w:autoSpaceDE w:val="0"/>
        <w:autoSpaceDN w:val="0"/>
        <w:adjustRightInd w:val="0"/>
        <w:ind w:left="-284" w:right="-144" w:firstLine="426"/>
        <w:jc w:val="both"/>
        <w:rPr>
          <w:sz w:val="22"/>
          <w:szCs w:val="22"/>
        </w:rPr>
      </w:pPr>
      <w:r w:rsidRPr="003C09C4">
        <w:rPr>
          <w:sz w:val="22"/>
          <w:szCs w:val="22"/>
        </w:rPr>
        <w:t>1.1.7. Под термином «аккредитованная организация»</w:t>
      </w:r>
      <w:r w:rsidR="001E306D" w:rsidRPr="003C09C4">
        <w:rPr>
          <w:sz w:val="22"/>
          <w:szCs w:val="22"/>
        </w:rPr>
        <w:t xml:space="preserve"> в П</w:t>
      </w:r>
      <w:r w:rsidRPr="003C09C4">
        <w:rPr>
          <w:sz w:val="22"/>
          <w:szCs w:val="22"/>
        </w:rPr>
        <w:t>оложении понимается индивидуальный предприниматель или юридическое лицо, в отношении которого принято решение об аккредитации и сведения о котором внесен</w:t>
      </w:r>
      <w:r w:rsidR="001E306D" w:rsidRPr="003C09C4">
        <w:rPr>
          <w:sz w:val="22"/>
          <w:szCs w:val="22"/>
        </w:rPr>
        <w:t xml:space="preserve">ы в Реестр аккредитованных при </w:t>
      </w:r>
      <w:r w:rsidR="007D26AF">
        <w:rPr>
          <w:sz w:val="22"/>
          <w:szCs w:val="22"/>
        </w:rPr>
        <w:t>Ассоциации</w:t>
      </w:r>
      <w:r w:rsidRPr="003C09C4">
        <w:rPr>
          <w:sz w:val="22"/>
          <w:szCs w:val="22"/>
        </w:rPr>
        <w:t xml:space="preserve"> организаций.</w:t>
      </w:r>
    </w:p>
    <w:p w:rsidR="002D273E" w:rsidRPr="003C09C4" w:rsidRDefault="002D273E" w:rsidP="003C09C4">
      <w:pPr>
        <w:autoSpaceDE w:val="0"/>
        <w:autoSpaceDN w:val="0"/>
        <w:adjustRightInd w:val="0"/>
        <w:ind w:left="-284" w:right="-144" w:firstLine="426"/>
        <w:jc w:val="both"/>
        <w:rPr>
          <w:sz w:val="22"/>
          <w:szCs w:val="22"/>
        </w:rPr>
      </w:pPr>
      <w:r w:rsidRPr="003C09C4">
        <w:rPr>
          <w:sz w:val="22"/>
          <w:szCs w:val="22"/>
        </w:rPr>
        <w:t xml:space="preserve">1.1.8. Под термином «специалист» понимается юридическое лицо, индивидуальный предприниматель или сотрудник (сотрудники) </w:t>
      </w:r>
      <w:r w:rsidR="007D26AF">
        <w:rPr>
          <w:sz w:val="22"/>
          <w:szCs w:val="22"/>
        </w:rPr>
        <w:t>Ассоциации</w:t>
      </w:r>
      <w:r w:rsidRPr="003C09C4">
        <w:rPr>
          <w:sz w:val="22"/>
          <w:szCs w:val="22"/>
        </w:rPr>
        <w:t>, которым поручено проведение проверки соответствия Организации требованиям, установленным настоящим Положением для аккредитации организаций.</w:t>
      </w:r>
    </w:p>
    <w:p w:rsidR="002D273E" w:rsidRPr="003C09C4" w:rsidRDefault="002D273E" w:rsidP="003C09C4">
      <w:pPr>
        <w:suppressAutoHyphens/>
        <w:ind w:left="-284" w:right="-144" w:firstLine="426"/>
        <w:jc w:val="both"/>
        <w:rPr>
          <w:sz w:val="22"/>
          <w:szCs w:val="22"/>
        </w:rPr>
      </w:pPr>
      <w:r w:rsidRPr="003C09C4">
        <w:rPr>
          <w:sz w:val="22"/>
          <w:szCs w:val="22"/>
        </w:rPr>
        <w:t xml:space="preserve">1.2. Настоящее </w:t>
      </w:r>
      <w:r w:rsidR="001E306D" w:rsidRPr="003C09C4">
        <w:rPr>
          <w:sz w:val="22"/>
          <w:szCs w:val="22"/>
        </w:rPr>
        <w:t>П</w:t>
      </w:r>
      <w:r w:rsidRPr="003C09C4">
        <w:rPr>
          <w:sz w:val="22"/>
          <w:szCs w:val="22"/>
        </w:rPr>
        <w:t>оложение определяет:</w:t>
      </w:r>
    </w:p>
    <w:p w:rsidR="002D273E" w:rsidRPr="003C09C4" w:rsidRDefault="002D273E" w:rsidP="003C09C4">
      <w:pPr>
        <w:suppressAutoHyphens/>
        <w:ind w:left="-284" w:right="-144" w:firstLine="426"/>
        <w:jc w:val="both"/>
        <w:rPr>
          <w:sz w:val="22"/>
          <w:szCs w:val="22"/>
        </w:rPr>
      </w:pPr>
      <w:r w:rsidRPr="003C09C4">
        <w:rPr>
          <w:sz w:val="22"/>
          <w:szCs w:val="22"/>
        </w:rPr>
        <w:t xml:space="preserve">- порядок аккредитации страховых организаций в целях заключения членами </w:t>
      </w:r>
      <w:r w:rsidR="007D26AF">
        <w:rPr>
          <w:sz w:val="22"/>
          <w:szCs w:val="22"/>
        </w:rPr>
        <w:t>Ассоциации</w:t>
      </w:r>
      <w:r w:rsidRPr="003C09C4">
        <w:rPr>
          <w:sz w:val="22"/>
          <w:szCs w:val="22"/>
        </w:rPr>
        <w:t xml:space="preserve"> договоров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(далее - «договоры страхования гражданской ответственности»);</w:t>
      </w:r>
    </w:p>
    <w:p w:rsidR="002D273E" w:rsidRPr="003C09C4" w:rsidRDefault="002D273E" w:rsidP="003C09C4">
      <w:pPr>
        <w:suppressAutoHyphens/>
        <w:ind w:left="-284" w:right="-144" w:firstLine="426"/>
        <w:jc w:val="both"/>
        <w:rPr>
          <w:sz w:val="22"/>
          <w:szCs w:val="22"/>
        </w:rPr>
      </w:pPr>
      <w:r w:rsidRPr="003C09C4">
        <w:rPr>
          <w:sz w:val="22"/>
          <w:szCs w:val="22"/>
        </w:rPr>
        <w:t xml:space="preserve">- порядок аккредитации образовательных учреждений в целях заключения членами </w:t>
      </w:r>
      <w:r w:rsidR="007D26AF">
        <w:rPr>
          <w:sz w:val="22"/>
          <w:szCs w:val="22"/>
        </w:rPr>
        <w:t>Ассоциации</w:t>
      </w:r>
      <w:r w:rsidRPr="003C09C4">
        <w:rPr>
          <w:sz w:val="22"/>
          <w:szCs w:val="22"/>
        </w:rPr>
        <w:t>договоров о профессиональной переподготовке и прохождении курсов повышения квалификации специалистами строительной отрасли;</w:t>
      </w:r>
    </w:p>
    <w:p w:rsidR="002D273E" w:rsidRPr="003C09C4" w:rsidRDefault="002D273E" w:rsidP="003C09C4">
      <w:pPr>
        <w:suppressAutoHyphens/>
        <w:ind w:left="-284" w:right="-144" w:firstLine="426"/>
        <w:jc w:val="both"/>
        <w:rPr>
          <w:sz w:val="22"/>
          <w:szCs w:val="22"/>
        </w:rPr>
      </w:pPr>
      <w:r w:rsidRPr="003C09C4">
        <w:rPr>
          <w:sz w:val="22"/>
          <w:szCs w:val="22"/>
        </w:rPr>
        <w:t xml:space="preserve">- порядок аккредитации банков (кредитных организаций); организаций (лиц), осуществляющих оценочную деятельность, аудиторскую деятельность, деятельность по оказанию юридических, консультационных, информационных и других услуг, востребованных </w:t>
      </w:r>
      <w:r w:rsidR="007D26AF">
        <w:rPr>
          <w:sz w:val="22"/>
          <w:szCs w:val="22"/>
        </w:rPr>
        <w:t>Ассоциацией</w:t>
      </w:r>
      <w:r w:rsidRPr="003C09C4">
        <w:rPr>
          <w:sz w:val="22"/>
          <w:szCs w:val="22"/>
        </w:rPr>
        <w:t xml:space="preserve"> и членами </w:t>
      </w:r>
      <w:r w:rsidR="007D26AF">
        <w:rPr>
          <w:sz w:val="22"/>
          <w:szCs w:val="22"/>
        </w:rPr>
        <w:t>Ассоциации</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1.3. Основными задачами аккредитации являются: </w:t>
      </w:r>
    </w:p>
    <w:p w:rsidR="002D273E" w:rsidRPr="003C09C4" w:rsidRDefault="002D273E" w:rsidP="003C09C4">
      <w:pPr>
        <w:suppressAutoHyphens/>
        <w:ind w:left="-284" w:right="-144" w:firstLine="426"/>
        <w:jc w:val="both"/>
        <w:rPr>
          <w:sz w:val="22"/>
          <w:szCs w:val="22"/>
        </w:rPr>
      </w:pPr>
      <w:r w:rsidRPr="003C09C4">
        <w:rPr>
          <w:sz w:val="22"/>
          <w:szCs w:val="22"/>
        </w:rPr>
        <w:t xml:space="preserve">1.3.1. Создание условий для быстрого получения </w:t>
      </w:r>
      <w:r w:rsidR="007D26AF">
        <w:rPr>
          <w:sz w:val="22"/>
          <w:szCs w:val="22"/>
        </w:rPr>
        <w:t>Ассоциацией</w:t>
      </w:r>
      <w:r w:rsidRPr="003C09C4">
        <w:rPr>
          <w:sz w:val="22"/>
          <w:szCs w:val="22"/>
        </w:rPr>
        <w:t xml:space="preserve"> и его членами качественных услуг, необходимых для выполнения возложенных на них обязанностей; </w:t>
      </w:r>
    </w:p>
    <w:p w:rsidR="002D273E" w:rsidRPr="003C09C4" w:rsidRDefault="002D273E" w:rsidP="003C09C4">
      <w:pPr>
        <w:suppressAutoHyphens/>
        <w:ind w:left="-284" w:right="-144" w:firstLine="426"/>
        <w:jc w:val="both"/>
        <w:rPr>
          <w:sz w:val="22"/>
          <w:szCs w:val="22"/>
        </w:rPr>
      </w:pPr>
      <w:r w:rsidRPr="003C09C4">
        <w:rPr>
          <w:sz w:val="22"/>
          <w:szCs w:val="22"/>
        </w:rPr>
        <w:lastRenderedPageBreak/>
        <w:t xml:space="preserve">1.3.2. Обеспечение доверия членов </w:t>
      </w:r>
      <w:r w:rsidR="007D26AF">
        <w:rPr>
          <w:sz w:val="22"/>
          <w:szCs w:val="22"/>
        </w:rPr>
        <w:t>Ассоциации</w:t>
      </w:r>
      <w:r w:rsidRPr="003C09C4">
        <w:rPr>
          <w:sz w:val="22"/>
          <w:szCs w:val="22"/>
        </w:rPr>
        <w:t xml:space="preserve"> к деятельности организаций (лиц), предоставляющих указанные услуги (выполняющих работы); </w:t>
      </w:r>
    </w:p>
    <w:p w:rsidR="002D273E" w:rsidRPr="003C09C4" w:rsidRDefault="002D273E" w:rsidP="003C09C4">
      <w:pPr>
        <w:suppressAutoHyphens/>
        <w:ind w:left="-284" w:right="-144" w:firstLine="426"/>
        <w:jc w:val="both"/>
        <w:rPr>
          <w:sz w:val="22"/>
          <w:szCs w:val="22"/>
        </w:rPr>
      </w:pPr>
      <w:r w:rsidRPr="003C09C4">
        <w:rPr>
          <w:sz w:val="22"/>
          <w:szCs w:val="22"/>
        </w:rPr>
        <w:t>1.4. К аккредитации допускаются любые страховые организации, образовательные учреждения, банки (кредитные организации); организации (лица), осуществляющие оценочную деятельность, аудиторскую деятельность, деятельность по оказанию юридических, консультационных, информационных и других услуг (далее вместе именуются «Организации»).</w:t>
      </w:r>
    </w:p>
    <w:p w:rsidR="002D273E" w:rsidRPr="003C09C4" w:rsidRDefault="002D273E" w:rsidP="003C09C4">
      <w:pPr>
        <w:suppressAutoHyphens/>
        <w:ind w:left="-284" w:right="-144" w:firstLine="426"/>
        <w:jc w:val="both"/>
        <w:rPr>
          <w:sz w:val="22"/>
          <w:szCs w:val="22"/>
        </w:rPr>
      </w:pPr>
      <w:r w:rsidRPr="003C09C4">
        <w:rPr>
          <w:sz w:val="22"/>
          <w:szCs w:val="22"/>
        </w:rPr>
        <w:t>Не может быть отказано в аккредитации Организации, соответствие котор</w:t>
      </w:r>
      <w:r w:rsidR="001E306D" w:rsidRPr="003C09C4">
        <w:rPr>
          <w:sz w:val="22"/>
          <w:szCs w:val="22"/>
        </w:rPr>
        <w:t>ой критериям аккредитации</w:t>
      </w:r>
      <w:r w:rsidRPr="003C09C4">
        <w:rPr>
          <w:sz w:val="22"/>
          <w:szCs w:val="22"/>
        </w:rPr>
        <w:t xml:space="preserve"> установлено в поря</w:t>
      </w:r>
      <w:r w:rsidR="001E306D" w:rsidRPr="003C09C4">
        <w:rPr>
          <w:sz w:val="22"/>
          <w:szCs w:val="22"/>
        </w:rPr>
        <w:t>дке, предусмотренном настоящим П</w:t>
      </w:r>
      <w:r w:rsidRPr="003C09C4">
        <w:rPr>
          <w:sz w:val="22"/>
          <w:szCs w:val="22"/>
        </w:rPr>
        <w:t>оложением.</w:t>
      </w:r>
    </w:p>
    <w:p w:rsidR="002D273E" w:rsidRPr="003C09C4" w:rsidRDefault="002D273E" w:rsidP="003C09C4">
      <w:pPr>
        <w:suppressAutoHyphens/>
        <w:ind w:left="-284" w:right="-144" w:firstLine="426"/>
        <w:jc w:val="both"/>
        <w:rPr>
          <w:sz w:val="22"/>
          <w:szCs w:val="22"/>
        </w:rPr>
      </w:pPr>
      <w:r w:rsidRPr="003C09C4">
        <w:rPr>
          <w:sz w:val="22"/>
          <w:szCs w:val="22"/>
        </w:rPr>
        <w:t>1.5. Аккредитация основывается на следующих основных принципах:</w:t>
      </w:r>
    </w:p>
    <w:p w:rsidR="002D273E" w:rsidRPr="003C09C4" w:rsidRDefault="002D273E" w:rsidP="003C09C4">
      <w:pPr>
        <w:suppressAutoHyphens/>
        <w:ind w:left="-284" w:right="-144" w:firstLine="426"/>
        <w:jc w:val="both"/>
        <w:rPr>
          <w:sz w:val="22"/>
          <w:szCs w:val="22"/>
        </w:rPr>
      </w:pPr>
      <w:r w:rsidRPr="003C09C4">
        <w:rPr>
          <w:sz w:val="22"/>
          <w:szCs w:val="22"/>
        </w:rPr>
        <w:t>1) Законность.</w:t>
      </w:r>
    </w:p>
    <w:p w:rsidR="002D273E" w:rsidRPr="003C09C4" w:rsidRDefault="0075196E" w:rsidP="003C09C4">
      <w:pPr>
        <w:suppressAutoHyphens/>
        <w:ind w:left="-284" w:right="-144" w:firstLine="426"/>
        <w:jc w:val="both"/>
        <w:rPr>
          <w:sz w:val="22"/>
          <w:szCs w:val="22"/>
        </w:rPr>
      </w:pPr>
      <w:r w:rsidRPr="00E84618">
        <w:rPr>
          <w:sz w:val="22"/>
          <w:szCs w:val="22"/>
        </w:rPr>
        <w:t>Ассоциаци</w:t>
      </w:r>
      <w:r>
        <w:rPr>
          <w:sz w:val="22"/>
          <w:szCs w:val="22"/>
        </w:rPr>
        <w:t>я</w:t>
      </w:r>
      <w:r w:rsidR="002D273E" w:rsidRPr="003C09C4">
        <w:rPr>
          <w:sz w:val="22"/>
          <w:szCs w:val="22"/>
        </w:rPr>
        <w:t xml:space="preserve"> признает и регистрирует в качестве аккредитованных только Организации, соответствующие требованиям (условиям), предъявляемым к ним законодательством Российской Федерации. Взаимоотношения участников аккредитации осуществляются в соответствии с законодательством Российской Федерации.</w:t>
      </w:r>
    </w:p>
    <w:p w:rsidR="002D273E" w:rsidRPr="003C09C4" w:rsidRDefault="002D273E" w:rsidP="003C09C4">
      <w:pPr>
        <w:suppressAutoHyphens/>
        <w:ind w:left="-284" w:right="-144" w:firstLine="426"/>
        <w:jc w:val="both"/>
        <w:rPr>
          <w:sz w:val="22"/>
          <w:szCs w:val="22"/>
        </w:rPr>
      </w:pPr>
      <w:r w:rsidRPr="003C09C4">
        <w:rPr>
          <w:sz w:val="22"/>
          <w:szCs w:val="22"/>
        </w:rPr>
        <w:t>2) Добровольность.</w:t>
      </w:r>
    </w:p>
    <w:p w:rsidR="002D273E" w:rsidRPr="003C09C4" w:rsidRDefault="002D273E" w:rsidP="003C09C4">
      <w:pPr>
        <w:suppressAutoHyphens/>
        <w:ind w:left="-284" w:right="-144" w:firstLine="426"/>
        <w:jc w:val="both"/>
        <w:rPr>
          <w:sz w:val="22"/>
          <w:szCs w:val="22"/>
        </w:rPr>
      </w:pPr>
      <w:r w:rsidRPr="003C09C4">
        <w:rPr>
          <w:sz w:val="22"/>
          <w:szCs w:val="22"/>
        </w:rPr>
        <w:t xml:space="preserve">Аккредитация осуществляется в отношении Организаций, изъявивших желание получить признание (оценку своей компетентности в определенной сфере деятельности), добровольно подавших в предусмотренном настоящим Положением порядке письменную заявку об этом в </w:t>
      </w:r>
      <w:r w:rsidR="007D26AF">
        <w:rPr>
          <w:sz w:val="22"/>
          <w:szCs w:val="22"/>
        </w:rPr>
        <w:t>Ассоциацию</w:t>
      </w:r>
      <w:r w:rsidRPr="003C09C4">
        <w:rPr>
          <w:sz w:val="22"/>
          <w:szCs w:val="22"/>
        </w:rPr>
        <w:t xml:space="preserve"> и пожелавших выполнять требования (условия), установленные этим Положением. </w:t>
      </w:r>
      <w:r w:rsidR="007D26AF">
        <w:rPr>
          <w:sz w:val="22"/>
          <w:szCs w:val="22"/>
        </w:rPr>
        <w:t>Ассоциация</w:t>
      </w:r>
      <w:r w:rsidRPr="003C09C4">
        <w:rPr>
          <w:sz w:val="22"/>
          <w:szCs w:val="22"/>
        </w:rPr>
        <w:t xml:space="preserve"> добровольно признает и регистрирует заявителей, соответствующих предъявленным им требованиям (условиям). </w:t>
      </w:r>
      <w:r w:rsidR="007D26AF">
        <w:rPr>
          <w:sz w:val="22"/>
          <w:szCs w:val="22"/>
        </w:rPr>
        <w:t>Ассоциация</w:t>
      </w:r>
      <w:r w:rsidRPr="003C09C4">
        <w:rPr>
          <w:sz w:val="22"/>
          <w:szCs w:val="22"/>
        </w:rPr>
        <w:t xml:space="preserve"> и члены </w:t>
      </w:r>
      <w:r w:rsidR="007D26AF">
        <w:rPr>
          <w:sz w:val="22"/>
          <w:szCs w:val="22"/>
        </w:rPr>
        <w:t>Ассоциации</w:t>
      </w:r>
      <w:r w:rsidRPr="003C09C4">
        <w:rPr>
          <w:sz w:val="22"/>
          <w:szCs w:val="22"/>
        </w:rPr>
        <w:t xml:space="preserve"> добровольно заключают (подписывают) договоры с аккредитованными Организациями.</w:t>
      </w:r>
    </w:p>
    <w:p w:rsidR="002D273E" w:rsidRPr="003C09C4" w:rsidRDefault="002D273E" w:rsidP="003C09C4">
      <w:pPr>
        <w:suppressAutoHyphens/>
        <w:ind w:left="-284" w:right="-144" w:firstLine="426"/>
        <w:jc w:val="both"/>
        <w:rPr>
          <w:sz w:val="22"/>
          <w:szCs w:val="22"/>
        </w:rPr>
      </w:pPr>
      <w:r w:rsidRPr="003C09C4">
        <w:rPr>
          <w:sz w:val="22"/>
          <w:szCs w:val="22"/>
        </w:rPr>
        <w:t>3) Компетентность.</w:t>
      </w:r>
    </w:p>
    <w:p w:rsidR="002D273E" w:rsidRPr="003C09C4" w:rsidRDefault="002D273E" w:rsidP="003C09C4">
      <w:pPr>
        <w:suppressAutoHyphens/>
        <w:ind w:left="-284" w:right="-144" w:firstLine="426"/>
        <w:jc w:val="both"/>
        <w:rPr>
          <w:sz w:val="22"/>
          <w:szCs w:val="22"/>
        </w:rPr>
      </w:pPr>
      <w:r w:rsidRPr="003C09C4">
        <w:rPr>
          <w:sz w:val="22"/>
          <w:szCs w:val="22"/>
        </w:rPr>
        <w:t xml:space="preserve">Аккредитация осуществляется с участием уполномоченных работников </w:t>
      </w:r>
      <w:r w:rsidR="007D26AF">
        <w:rPr>
          <w:sz w:val="22"/>
          <w:szCs w:val="22"/>
        </w:rPr>
        <w:t>Ассоциации</w:t>
      </w:r>
      <w:r w:rsidRPr="003C09C4">
        <w:rPr>
          <w:sz w:val="22"/>
          <w:szCs w:val="22"/>
        </w:rPr>
        <w:t xml:space="preserve">, компетентных представителей Организаций. При наличии возможности к участию в аккредитации привлекаются специалисты по аккредитации – лица, обладающие специальными познаниями в соответствующих сферах деятельности. </w:t>
      </w:r>
      <w:r w:rsidR="007D26AF">
        <w:rPr>
          <w:sz w:val="22"/>
          <w:szCs w:val="22"/>
        </w:rPr>
        <w:t>Ассоциация</w:t>
      </w:r>
      <w:r w:rsidRPr="003C09C4">
        <w:rPr>
          <w:sz w:val="22"/>
          <w:szCs w:val="22"/>
        </w:rPr>
        <w:t xml:space="preserve"> регистрирует в качестве аккредитованных только Организации, признанные им достаточно компетентными в соответствующих сферах деятельности.</w:t>
      </w:r>
    </w:p>
    <w:p w:rsidR="002D273E" w:rsidRPr="003C09C4" w:rsidRDefault="002D273E" w:rsidP="003C09C4">
      <w:pPr>
        <w:suppressAutoHyphens/>
        <w:ind w:left="-284" w:right="-144" w:firstLine="426"/>
        <w:jc w:val="both"/>
        <w:rPr>
          <w:sz w:val="22"/>
          <w:szCs w:val="22"/>
        </w:rPr>
      </w:pPr>
      <w:r w:rsidRPr="003C09C4">
        <w:rPr>
          <w:sz w:val="22"/>
          <w:szCs w:val="22"/>
        </w:rPr>
        <w:t>4) Объективность.</w:t>
      </w:r>
    </w:p>
    <w:p w:rsidR="002D273E" w:rsidRPr="003C09C4" w:rsidRDefault="002D273E" w:rsidP="003C09C4">
      <w:pPr>
        <w:suppressAutoHyphens/>
        <w:ind w:left="-284" w:right="-144" w:firstLine="426"/>
        <w:jc w:val="both"/>
        <w:rPr>
          <w:sz w:val="22"/>
          <w:szCs w:val="22"/>
        </w:rPr>
      </w:pPr>
      <w:r w:rsidRPr="003C09C4">
        <w:rPr>
          <w:sz w:val="22"/>
          <w:szCs w:val="22"/>
        </w:rPr>
        <w:t>Аккредитация осуществляется на основе требований (условий) и с использованием критериев, единых для всех Организаций, оказывающих однотипные услуги (выполняющих однородные работы) в соответствующей сфере деятельности. Не допускается предвзятое отношение к Организациям и их контрагентам.</w:t>
      </w:r>
    </w:p>
    <w:p w:rsidR="002D273E" w:rsidRPr="003C09C4" w:rsidRDefault="002D273E" w:rsidP="003C09C4">
      <w:pPr>
        <w:suppressAutoHyphens/>
        <w:ind w:left="-284" w:right="-144" w:firstLine="426"/>
        <w:jc w:val="both"/>
        <w:rPr>
          <w:sz w:val="22"/>
          <w:szCs w:val="22"/>
        </w:rPr>
      </w:pPr>
      <w:r w:rsidRPr="003C09C4">
        <w:rPr>
          <w:sz w:val="22"/>
          <w:szCs w:val="22"/>
        </w:rPr>
        <w:t>5) Доступность.</w:t>
      </w:r>
    </w:p>
    <w:p w:rsidR="002D273E" w:rsidRPr="003C09C4" w:rsidRDefault="002D273E" w:rsidP="003C09C4">
      <w:pPr>
        <w:suppressAutoHyphens/>
        <w:ind w:left="-284" w:right="-144" w:firstLine="426"/>
        <w:jc w:val="both"/>
        <w:rPr>
          <w:sz w:val="22"/>
          <w:szCs w:val="22"/>
        </w:rPr>
      </w:pPr>
      <w:r w:rsidRPr="003C09C4">
        <w:rPr>
          <w:sz w:val="22"/>
          <w:szCs w:val="22"/>
        </w:rPr>
        <w:t>Доступность достигается различными способами информирования Организаций и их контрагентов об условиях и процедурах аккредитации, наличии предложений (спроса) о заключении договоров.</w:t>
      </w:r>
    </w:p>
    <w:p w:rsidR="002D273E" w:rsidRPr="003C09C4" w:rsidRDefault="002D273E" w:rsidP="003C09C4">
      <w:pPr>
        <w:suppressAutoHyphens/>
        <w:ind w:left="-284" w:right="-144" w:firstLine="426"/>
        <w:jc w:val="both"/>
        <w:rPr>
          <w:sz w:val="22"/>
          <w:szCs w:val="22"/>
        </w:rPr>
      </w:pPr>
      <w:r w:rsidRPr="003C09C4">
        <w:rPr>
          <w:sz w:val="22"/>
          <w:szCs w:val="22"/>
        </w:rPr>
        <w:t>1.6. При проведении аккредитации обеспечивается конфиденциальность информации, составляющей коммерческую и иную тайну участников аккредитации.</w:t>
      </w:r>
    </w:p>
    <w:p w:rsidR="002D273E" w:rsidRPr="003C09C4" w:rsidRDefault="002D273E" w:rsidP="003C09C4">
      <w:pPr>
        <w:suppressAutoHyphens/>
        <w:ind w:left="-284" w:right="-144" w:firstLine="426"/>
        <w:jc w:val="both"/>
        <w:rPr>
          <w:sz w:val="22"/>
          <w:szCs w:val="22"/>
        </w:rPr>
      </w:pPr>
      <w:r w:rsidRPr="003C09C4">
        <w:rPr>
          <w:sz w:val="22"/>
          <w:szCs w:val="22"/>
        </w:rPr>
        <w:t>1.7. Аккредитация проводится по мере поступления заявок от Организаций, желающих пройти аккредитацию, если иное не предусмотрено настоящим Положением.</w:t>
      </w:r>
    </w:p>
    <w:p w:rsidR="002D273E" w:rsidRPr="003C09C4" w:rsidRDefault="002D273E" w:rsidP="003C09C4">
      <w:pPr>
        <w:suppressAutoHyphens/>
        <w:ind w:left="-284" w:right="-144" w:firstLine="426"/>
        <w:jc w:val="both"/>
        <w:rPr>
          <w:sz w:val="22"/>
          <w:szCs w:val="22"/>
        </w:rPr>
      </w:pPr>
      <w:r w:rsidRPr="003C09C4">
        <w:rPr>
          <w:sz w:val="22"/>
          <w:szCs w:val="22"/>
        </w:rPr>
        <w:t>1.8. Аккредитованная Организация заносится в Реестр Организаций</w:t>
      </w:r>
      <w:r w:rsidR="001E306D" w:rsidRPr="003C09C4">
        <w:rPr>
          <w:sz w:val="22"/>
          <w:szCs w:val="22"/>
        </w:rPr>
        <w:t>,</w:t>
      </w:r>
      <w:r w:rsidRPr="003C09C4">
        <w:rPr>
          <w:sz w:val="22"/>
          <w:szCs w:val="22"/>
        </w:rPr>
        <w:t xml:space="preserve"> аккредитованных при </w:t>
      </w:r>
      <w:r w:rsidR="007D26AF">
        <w:rPr>
          <w:sz w:val="22"/>
          <w:szCs w:val="22"/>
        </w:rPr>
        <w:t>Ассоциации</w:t>
      </w:r>
      <w:r w:rsidR="001E306D" w:rsidRPr="003C09C4">
        <w:rPr>
          <w:sz w:val="22"/>
          <w:szCs w:val="22"/>
        </w:rPr>
        <w:t>,</w:t>
      </w:r>
      <w:r w:rsidRPr="003C09C4">
        <w:rPr>
          <w:sz w:val="22"/>
          <w:szCs w:val="22"/>
        </w:rPr>
        <w:t xml:space="preserve"> и с момента внесения сведений в Реестр </w:t>
      </w:r>
      <w:r w:rsidR="001E306D" w:rsidRPr="003C09C4">
        <w:rPr>
          <w:sz w:val="22"/>
          <w:szCs w:val="22"/>
        </w:rPr>
        <w:t xml:space="preserve">получает право </w:t>
      </w:r>
      <w:r w:rsidRPr="003C09C4">
        <w:rPr>
          <w:sz w:val="22"/>
          <w:szCs w:val="22"/>
        </w:rPr>
        <w:t xml:space="preserve">привлекаться </w:t>
      </w:r>
      <w:r w:rsidR="007D26AF">
        <w:rPr>
          <w:sz w:val="22"/>
          <w:szCs w:val="22"/>
        </w:rPr>
        <w:t>Ассоциацией</w:t>
      </w:r>
      <w:r w:rsidRPr="003C09C4">
        <w:rPr>
          <w:sz w:val="22"/>
          <w:szCs w:val="22"/>
        </w:rPr>
        <w:t xml:space="preserve"> и его членами для оказания соответствующих услуг (выполнения работ).</w:t>
      </w:r>
    </w:p>
    <w:p w:rsidR="002D273E" w:rsidRPr="003C09C4" w:rsidRDefault="002D273E" w:rsidP="003C09C4">
      <w:pPr>
        <w:suppressAutoHyphens/>
        <w:ind w:left="-284" w:right="-144" w:firstLine="426"/>
        <w:jc w:val="both"/>
        <w:rPr>
          <w:sz w:val="22"/>
          <w:szCs w:val="22"/>
        </w:rPr>
      </w:pPr>
      <w:r w:rsidRPr="003C09C4">
        <w:rPr>
          <w:sz w:val="22"/>
          <w:szCs w:val="22"/>
        </w:rPr>
        <w:t xml:space="preserve">Аккредитованной Организации выдается соответствующее свидетельство </w:t>
      </w:r>
      <w:r w:rsidR="007D26AF">
        <w:rPr>
          <w:sz w:val="22"/>
          <w:szCs w:val="22"/>
        </w:rPr>
        <w:t>Ассоциации</w:t>
      </w:r>
      <w:r w:rsidRPr="003C09C4">
        <w:rPr>
          <w:sz w:val="22"/>
          <w:szCs w:val="22"/>
        </w:rPr>
        <w:t xml:space="preserve">. Сведения об аккредитованной Организации отображаются на официальном сайте </w:t>
      </w:r>
      <w:r w:rsidR="007D26AF">
        <w:rPr>
          <w:sz w:val="22"/>
          <w:szCs w:val="22"/>
        </w:rPr>
        <w:t>Ассоциации</w:t>
      </w:r>
      <w:r w:rsidRPr="003C09C4">
        <w:rPr>
          <w:sz w:val="22"/>
          <w:szCs w:val="22"/>
        </w:rPr>
        <w:t xml:space="preserve"> в сети Интернет.</w:t>
      </w:r>
    </w:p>
    <w:p w:rsidR="002D273E" w:rsidRPr="003C09C4" w:rsidRDefault="002D273E" w:rsidP="003C09C4">
      <w:pPr>
        <w:suppressAutoHyphens/>
        <w:ind w:left="-284" w:right="-144" w:firstLine="426"/>
        <w:jc w:val="both"/>
        <w:rPr>
          <w:sz w:val="22"/>
          <w:szCs w:val="22"/>
        </w:rPr>
      </w:pPr>
      <w:r w:rsidRPr="003C09C4">
        <w:rPr>
          <w:sz w:val="22"/>
          <w:szCs w:val="22"/>
        </w:rPr>
        <w:t>1.9. В случае несоблюдения требований, установленных настоящим Положением, Организация может быть исключена из Реестра аккредитованных Организаций.</w:t>
      </w:r>
    </w:p>
    <w:p w:rsidR="002D273E" w:rsidRPr="003C09C4" w:rsidRDefault="002D273E" w:rsidP="003C09C4">
      <w:pPr>
        <w:suppressAutoHyphens/>
        <w:ind w:left="-284" w:right="-144" w:firstLine="426"/>
        <w:jc w:val="both"/>
        <w:rPr>
          <w:sz w:val="22"/>
          <w:szCs w:val="22"/>
        </w:rPr>
      </w:pPr>
      <w:r w:rsidRPr="003C09C4">
        <w:rPr>
          <w:sz w:val="22"/>
          <w:szCs w:val="22"/>
        </w:rPr>
        <w:t>1.10. Для отдельных категорий Организаций настоящим Положением могут устанавливаться особенности порядка аккредитации и предъявляемых требований.</w:t>
      </w:r>
    </w:p>
    <w:p w:rsidR="001E306D" w:rsidRPr="003C09C4" w:rsidRDefault="001E306D" w:rsidP="003C09C4">
      <w:pPr>
        <w:pStyle w:val="aa"/>
        <w:ind w:left="-284" w:right="-144" w:firstLine="426"/>
        <w:jc w:val="center"/>
        <w:rPr>
          <w:b/>
          <w:sz w:val="22"/>
          <w:szCs w:val="22"/>
        </w:rPr>
      </w:pPr>
    </w:p>
    <w:p w:rsidR="002D273E" w:rsidRPr="003C09C4" w:rsidRDefault="002D273E" w:rsidP="003C09C4">
      <w:pPr>
        <w:pStyle w:val="aa"/>
        <w:ind w:left="-284" w:right="-144" w:firstLine="426"/>
        <w:jc w:val="center"/>
        <w:rPr>
          <w:b/>
          <w:bCs/>
          <w:caps/>
          <w:sz w:val="22"/>
          <w:szCs w:val="22"/>
        </w:rPr>
      </w:pPr>
      <w:r w:rsidRPr="003C09C4">
        <w:rPr>
          <w:b/>
          <w:sz w:val="22"/>
          <w:szCs w:val="22"/>
        </w:rPr>
        <w:t>2. Общий порядок аккредитации</w:t>
      </w:r>
    </w:p>
    <w:p w:rsidR="002D273E" w:rsidRPr="003C09C4" w:rsidRDefault="002D273E" w:rsidP="003C09C4">
      <w:pPr>
        <w:suppressAutoHyphens/>
        <w:ind w:left="-284" w:right="-144" w:firstLine="426"/>
        <w:jc w:val="both"/>
        <w:rPr>
          <w:sz w:val="22"/>
          <w:szCs w:val="22"/>
        </w:rPr>
      </w:pPr>
      <w:r w:rsidRPr="003C09C4">
        <w:rPr>
          <w:sz w:val="22"/>
          <w:szCs w:val="22"/>
        </w:rPr>
        <w:t xml:space="preserve">2.1. Решение об аккредитации Организации и выдаче ей соответствующего свидетельства принимает Совет </w:t>
      </w:r>
      <w:r w:rsidR="007D26AF">
        <w:rPr>
          <w:sz w:val="22"/>
          <w:szCs w:val="22"/>
        </w:rPr>
        <w:t>Ассоциации</w:t>
      </w:r>
      <w:r w:rsidRPr="003C09C4">
        <w:rPr>
          <w:sz w:val="22"/>
          <w:szCs w:val="22"/>
        </w:rPr>
        <w:t xml:space="preserve"> на основе заключения Специалиста о соответствии Организации требованиям, установленным настоящим Положением.</w:t>
      </w:r>
    </w:p>
    <w:p w:rsidR="002D273E" w:rsidRPr="003C09C4" w:rsidRDefault="002D273E" w:rsidP="003C09C4">
      <w:pPr>
        <w:suppressAutoHyphens/>
        <w:ind w:left="-284" w:right="-144" w:firstLine="426"/>
        <w:jc w:val="both"/>
        <w:rPr>
          <w:sz w:val="22"/>
          <w:szCs w:val="22"/>
        </w:rPr>
      </w:pPr>
      <w:bookmarkStart w:id="1" w:name="sub_51"/>
      <w:r w:rsidRPr="003C09C4">
        <w:rPr>
          <w:sz w:val="22"/>
          <w:szCs w:val="22"/>
        </w:rPr>
        <w:t xml:space="preserve">2.2. Специалист, который будет проводить проверку представленных Организацией документов с целью установления соответствия Организации требованиям настоящего Положения, определяется </w:t>
      </w:r>
      <w:r w:rsidR="007D26AF">
        <w:rPr>
          <w:sz w:val="22"/>
          <w:szCs w:val="22"/>
        </w:rPr>
        <w:t>Ассоциацией</w:t>
      </w:r>
      <w:r w:rsidRPr="003C09C4">
        <w:rPr>
          <w:sz w:val="22"/>
          <w:szCs w:val="22"/>
        </w:rPr>
        <w:t>.</w:t>
      </w:r>
    </w:p>
    <w:p w:rsidR="002D273E" w:rsidRPr="003C09C4" w:rsidRDefault="007D26AF" w:rsidP="003C09C4">
      <w:pPr>
        <w:suppressAutoHyphens/>
        <w:ind w:left="-284" w:right="-144" w:firstLine="426"/>
        <w:jc w:val="both"/>
        <w:rPr>
          <w:sz w:val="22"/>
          <w:szCs w:val="22"/>
        </w:rPr>
      </w:pPr>
      <w:r>
        <w:rPr>
          <w:sz w:val="22"/>
          <w:szCs w:val="22"/>
        </w:rPr>
        <w:lastRenderedPageBreak/>
        <w:t>Ассоциация</w:t>
      </w:r>
      <w:r w:rsidR="002D273E" w:rsidRPr="003C09C4">
        <w:rPr>
          <w:sz w:val="22"/>
          <w:szCs w:val="22"/>
        </w:rPr>
        <w:t xml:space="preserve"> вправе проводить проверку документов Организации, представленных для аккредитации, своими силами. В этом случае </w:t>
      </w:r>
      <w:r>
        <w:rPr>
          <w:sz w:val="22"/>
          <w:szCs w:val="22"/>
        </w:rPr>
        <w:t>Ассоциация</w:t>
      </w:r>
      <w:r w:rsidR="002D273E" w:rsidRPr="003C09C4">
        <w:rPr>
          <w:sz w:val="22"/>
          <w:szCs w:val="22"/>
        </w:rPr>
        <w:t xml:space="preserve"> имеет права и несет обязанности Специалиста, предусмотренные настоящим Положением.</w:t>
      </w:r>
    </w:p>
    <w:p w:rsidR="002D273E" w:rsidRPr="003C09C4" w:rsidRDefault="002D273E" w:rsidP="003C09C4">
      <w:pPr>
        <w:suppressAutoHyphens/>
        <w:ind w:left="-284" w:right="-144" w:firstLine="426"/>
        <w:jc w:val="both"/>
        <w:rPr>
          <w:sz w:val="22"/>
          <w:szCs w:val="22"/>
        </w:rPr>
      </w:pPr>
      <w:r w:rsidRPr="003C09C4">
        <w:rPr>
          <w:sz w:val="22"/>
          <w:szCs w:val="22"/>
        </w:rPr>
        <w:t xml:space="preserve">2.3. Для прохождения аккредитации Организация подает анкету-заявление (Приложение № 1 «Анкета-заявление для аккредитации») в </w:t>
      </w:r>
      <w:r w:rsidR="007D26AF">
        <w:rPr>
          <w:sz w:val="22"/>
          <w:szCs w:val="22"/>
        </w:rPr>
        <w:t>Ассоциацию</w:t>
      </w:r>
      <w:r w:rsidRPr="003C09C4">
        <w:rPr>
          <w:sz w:val="22"/>
          <w:szCs w:val="22"/>
        </w:rPr>
        <w:t xml:space="preserve"> и передает </w:t>
      </w:r>
      <w:r w:rsidR="007D26AF">
        <w:rPr>
          <w:sz w:val="22"/>
          <w:szCs w:val="22"/>
        </w:rPr>
        <w:t>Ассоциации</w:t>
      </w:r>
      <w:r w:rsidRPr="003C09C4">
        <w:rPr>
          <w:sz w:val="22"/>
          <w:szCs w:val="22"/>
        </w:rPr>
        <w:t xml:space="preserve"> документы (копии документов), предусмотренные настоящим Положением, а также представляет Специалисту иные документы по его требованию.</w:t>
      </w:r>
    </w:p>
    <w:bookmarkEnd w:id="1"/>
    <w:p w:rsidR="002D273E" w:rsidRPr="003C09C4" w:rsidRDefault="002D273E" w:rsidP="003C09C4">
      <w:pPr>
        <w:suppressAutoHyphens/>
        <w:ind w:left="-284" w:right="-144" w:firstLine="426"/>
        <w:jc w:val="both"/>
        <w:rPr>
          <w:sz w:val="22"/>
          <w:szCs w:val="22"/>
        </w:rPr>
      </w:pPr>
      <w:r w:rsidRPr="003C09C4">
        <w:rPr>
          <w:sz w:val="22"/>
          <w:szCs w:val="22"/>
        </w:rPr>
        <w:t xml:space="preserve">2.4. Специалист проводит проверку в течение одного месяца с момента поручения проведения проверки, либо </w:t>
      </w:r>
      <w:r w:rsidR="0075196E" w:rsidRPr="00E84618">
        <w:rPr>
          <w:sz w:val="22"/>
          <w:szCs w:val="22"/>
        </w:rPr>
        <w:t>Ассоциаци</w:t>
      </w:r>
      <w:r w:rsidR="0075196E">
        <w:rPr>
          <w:sz w:val="22"/>
          <w:szCs w:val="22"/>
        </w:rPr>
        <w:t>я</w:t>
      </w:r>
      <w:r w:rsidRPr="003C09C4">
        <w:rPr>
          <w:sz w:val="22"/>
          <w:szCs w:val="22"/>
        </w:rPr>
        <w:t xml:space="preserve"> своими силами проводит проверку в течение одного месяца с момента подачи </w:t>
      </w:r>
      <w:r w:rsidR="007D26AF">
        <w:rPr>
          <w:sz w:val="22"/>
          <w:szCs w:val="22"/>
        </w:rPr>
        <w:t>Ассоциации</w:t>
      </w:r>
      <w:r w:rsidRPr="003C09C4">
        <w:rPr>
          <w:sz w:val="22"/>
          <w:szCs w:val="22"/>
        </w:rPr>
        <w:t xml:space="preserve"> Организацией всех необходимых для аккредитации документов.</w:t>
      </w:r>
    </w:p>
    <w:p w:rsidR="002D273E" w:rsidRPr="003C09C4" w:rsidRDefault="002D273E" w:rsidP="003C09C4">
      <w:pPr>
        <w:suppressAutoHyphens/>
        <w:ind w:left="-284" w:right="-144" w:firstLine="426"/>
        <w:jc w:val="both"/>
        <w:rPr>
          <w:sz w:val="22"/>
          <w:szCs w:val="22"/>
        </w:rPr>
      </w:pPr>
      <w:r w:rsidRPr="003C09C4">
        <w:rPr>
          <w:sz w:val="22"/>
          <w:szCs w:val="22"/>
        </w:rPr>
        <w:t>В ходе проведения проверки Специалист проводит анализ документов, представленных Организацией</w:t>
      </w:r>
      <w:r w:rsidR="001E306D" w:rsidRPr="003C09C4">
        <w:rPr>
          <w:sz w:val="22"/>
          <w:szCs w:val="22"/>
        </w:rPr>
        <w:t>,</w:t>
      </w:r>
      <w:r w:rsidRPr="003C09C4">
        <w:rPr>
          <w:sz w:val="22"/>
          <w:szCs w:val="22"/>
        </w:rPr>
        <w:t xml:space="preserve"> для установления соответствия указанных в них сведений требованиям, предъявляемым настоящим Положением.</w:t>
      </w:r>
    </w:p>
    <w:p w:rsidR="002D273E" w:rsidRPr="003C09C4" w:rsidRDefault="002D273E" w:rsidP="003C09C4">
      <w:pPr>
        <w:ind w:left="-284" w:right="-144" w:firstLine="426"/>
        <w:jc w:val="both"/>
        <w:rPr>
          <w:sz w:val="22"/>
          <w:szCs w:val="22"/>
        </w:rPr>
      </w:pPr>
      <w:r w:rsidRPr="003C09C4">
        <w:rPr>
          <w:sz w:val="22"/>
          <w:szCs w:val="22"/>
        </w:rPr>
        <w:t>Если иное не установлено договором, Специалист вправе, предварительно письменно известив Организацию, входить беспрепятственно в помещения, занимаемые Организацией, ее структурными подразделениями, филиалами и представительствами, на принадлежащие им земельные участки, осматривать их с целью установления соответствия сведений, указанных Организацией в документах, предоставленных ей для аккредитации</w:t>
      </w:r>
      <w:r w:rsidR="001E306D" w:rsidRPr="003C09C4">
        <w:rPr>
          <w:sz w:val="22"/>
          <w:szCs w:val="22"/>
        </w:rPr>
        <w:t>,</w:t>
      </w:r>
      <w:r w:rsidRPr="003C09C4">
        <w:rPr>
          <w:sz w:val="22"/>
          <w:szCs w:val="22"/>
        </w:rPr>
        <w:t xml:space="preserve"> фактическим обстоятельствам, запрашивать иные документы, подтверждающие представленную Организацией информацию.</w:t>
      </w:r>
    </w:p>
    <w:p w:rsidR="002D273E" w:rsidRPr="003C09C4" w:rsidRDefault="002D273E" w:rsidP="003C09C4">
      <w:pPr>
        <w:suppressAutoHyphens/>
        <w:ind w:left="-284" w:right="-144" w:firstLine="426"/>
        <w:jc w:val="both"/>
        <w:rPr>
          <w:sz w:val="22"/>
          <w:szCs w:val="22"/>
        </w:rPr>
      </w:pPr>
      <w:r w:rsidRPr="003C09C4">
        <w:rPr>
          <w:sz w:val="22"/>
          <w:szCs w:val="22"/>
        </w:rPr>
        <w:t xml:space="preserve">Письменное извещение Организации о предстоящем посещении Организации </w:t>
      </w:r>
      <w:r w:rsidR="001E306D" w:rsidRPr="003C09C4">
        <w:rPr>
          <w:sz w:val="22"/>
          <w:szCs w:val="22"/>
        </w:rPr>
        <w:t>Специалистом</w:t>
      </w:r>
      <w:r w:rsidRPr="003C09C4">
        <w:rPr>
          <w:sz w:val="22"/>
          <w:szCs w:val="22"/>
        </w:rPr>
        <w:t xml:space="preserve"> направляется в Организацию заказным письмом с уведомлением не позднее, чем за десять дней до предстоящего посещения или вручается представителю Организации под роспись.</w:t>
      </w:r>
    </w:p>
    <w:p w:rsidR="002D273E" w:rsidRPr="003C09C4" w:rsidRDefault="002D273E" w:rsidP="003C09C4">
      <w:pPr>
        <w:suppressAutoHyphens/>
        <w:ind w:left="-284" w:right="-144" w:firstLine="426"/>
        <w:jc w:val="both"/>
        <w:rPr>
          <w:sz w:val="22"/>
          <w:szCs w:val="22"/>
        </w:rPr>
      </w:pPr>
      <w:r w:rsidRPr="003C09C4">
        <w:rPr>
          <w:sz w:val="22"/>
          <w:szCs w:val="22"/>
        </w:rPr>
        <w:t>Для проведения проверки Специалист вправе привлекать третьих лиц.</w:t>
      </w:r>
    </w:p>
    <w:p w:rsidR="002D273E" w:rsidRPr="003C09C4" w:rsidRDefault="002D273E" w:rsidP="003C09C4">
      <w:pPr>
        <w:suppressAutoHyphens/>
        <w:ind w:left="-284" w:right="-144" w:firstLine="426"/>
        <w:jc w:val="both"/>
        <w:rPr>
          <w:sz w:val="22"/>
          <w:szCs w:val="22"/>
        </w:rPr>
      </w:pPr>
      <w:r w:rsidRPr="003C09C4">
        <w:rPr>
          <w:sz w:val="22"/>
          <w:szCs w:val="22"/>
        </w:rPr>
        <w:t xml:space="preserve">2.5. По результатам проведения проверки Специалист составляет заключение, в котором делает вывод о соответствии либо несоответствии Организации требованиям, установленным настоящим Положением, и направляет заключение в </w:t>
      </w:r>
      <w:r w:rsidR="007D26AF">
        <w:rPr>
          <w:sz w:val="22"/>
          <w:szCs w:val="22"/>
        </w:rPr>
        <w:t>Ассоциацию</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2.6. Совет </w:t>
      </w:r>
      <w:r w:rsidR="007D26AF">
        <w:rPr>
          <w:sz w:val="22"/>
          <w:szCs w:val="22"/>
        </w:rPr>
        <w:t>Ассоциации</w:t>
      </w:r>
      <w:r w:rsidRPr="003C09C4">
        <w:rPr>
          <w:sz w:val="22"/>
          <w:szCs w:val="22"/>
        </w:rPr>
        <w:t xml:space="preserve"> принимает решение об аккредитации Организации и выдаче ей соответствующего свидетельства на очередном или внеочередном заседании Совета в отношении Организации, получившей положительное заключение Специалиста, большинством голосов от общего количества членов Совета </w:t>
      </w:r>
      <w:r w:rsidR="007D26AF">
        <w:rPr>
          <w:sz w:val="22"/>
          <w:szCs w:val="22"/>
        </w:rPr>
        <w:t>Ассоциации</w:t>
      </w:r>
      <w:r w:rsidRPr="003C09C4">
        <w:rPr>
          <w:sz w:val="22"/>
          <w:szCs w:val="22"/>
        </w:rPr>
        <w:t>, присутствующих на заседании.</w:t>
      </w:r>
    </w:p>
    <w:p w:rsidR="002D273E" w:rsidRPr="003C09C4" w:rsidRDefault="002D273E" w:rsidP="003C09C4">
      <w:pPr>
        <w:suppressAutoHyphens/>
        <w:ind w:left="-284" w:right="-144" w:firstLine="426"/>
        <w:jc w:val="both"/>
        <w:rPr>
          <w:sz w:val="22"/>
          <w:szCs w:val="22"/>
        </w:rPr>
      </w:pPr>
      <w:r w:rsidRPr="003C09C4">
        <w:rPr>
          <w:sz w:val="22"/>
          <w:szCs w:val="22"/>
        </w:rPr>
        <w:t xml:space="preserve">2.7. При поступлении в </w:t>
      </w:r>
      <w:r w:rsidR="007D26AF">
        <w:rPr>
          <w:sz w:val="22"/>
          <w:szCs w:val="22"/>
        </w:rPr>
        <w:t>Ассоциацию</w:t>
      </w:r>
      <w:r w:rsidRPr="003C09C4">
        <w:rPr>
          <w:sz w:val="22"/>
          <w:szCs w:val="22"/>
        </w:rPr>
        <w:t xml:space="preserve"> информации о несоблюдении аккредитованной Организацией требований, установленных настоящим Положением, или об ухудшении условий предоставления такой Организацией услуг членам </w:t>
      </w:r>
      <w:r w:rsidR="0075196E" w:rsidRPr="00E84618">
        <w:rPr>
          <w:sz w:val="22"/>
          <w:szCs w:val="22"/>
        </w:rPr>
        <w:t>Ассоциации</w:t>
      </w:r>
      <w:r w:rsidRPr="003C09C4">
        <w:rPr>
          <w:sz w:val="22"/>
          <w:szCs w:val="22"/>
        </w:rPr>
        <w:t xml:space="preserve"> по сравнению с условиями оказания услуг, заявленными Организацией во время аккредитации, Совет </w:t>
      </w:r>
      <w:r w:rsidR="007D26AF">
        <w:rPr>
          <w:sz w:val="22"/>
          <w:szCs w:val="22"/>
        </w:rPr>
        <w:t>Ассоциации</w:t>
      </w:r>
      <w:r w:rsidRPr="003C09C4">
        <w:rPr>
          <w:sz w:val="22"/>
          <w:szCs w:val="22"/>
        </w:rPr>
        <w:t xml:space="preserve"> может исключить эту Организацию из Реестра аккредитованных организаций. </w:t>
      </w:r>
    </w:p>
    <w:p w:rsidR="002D273E" w:rsidRPr="003C09C4" w:rsidRDefault="002D273E" w:rsidP="003C09C4">
      <w:pPr>
        <w:suppressAutoHyphens/>
        <w:ind w:left="-284" w:right="-144" w:firstLine="426"/>
        <w:jc w:val="both"/>
        <w:rPr>
          <w:b/>
          <w:bCs/>
          <w:caps/>
          <w:sz w:val="22"/>
          <w:szCs w:val="22"/>
        </w:rPr>
      </w:pPr>
      <w:r w:rsidRPr="003C09C4">
        <w:rPr>
          <w:sz w:val="22"/>
          <w:szCs w:val="22"/>
        </w:rPr>
        <w:t xml:space="preserve">Решение об исключении из Реестра принимается Советом </w:t>
      </w:r>
      <w:r w:rsidR="007D26AF">
        <w:rPr>
          <w:sz w:val="22"/>
          <w:szCs w:val="22"/>
        </w:rPr>
        <w:t>Ассоциации</w:t>
      </w:r>
      <w:r w:rsidRPr="003C09C4">
        <w:rPr>
          <w:sz w:val="22"/>
          <w:szCs w:val="22"/>
        </w:rPr>
        <w:t xml:space="preserve"> большинством голосов от общего количества членов Совета </w:t>
      </w:r>
      <w:r w:rsidR="007D26AF">
        <w:rPr>
          <w:sz w:val="22"/>
          <w:szCs w:val="22"/>
        </w:rPr>
        <w:t>Ассоциации</w:t>
      </w:r>
      <w:r w:rsidRPr="003C09C4">
        <w:rPr>
          <w:sz w:val="22"/>
          <w:szCs w:val="22"/>
        </w:rPr>
        <w:t>, присутствующих на заседании.</w:t>
      </w:r>
    </w:p>
    <w:p w:rsidR="001E306D" w:rsidRPr="003C09C4" w:rsidRDefault="001E306D" w:rsidP="003C09C4">
      <w:pPr>
        <w:pStyle w:val="aa"/>
        <w:ind w:left="-284" w:right="-144" w:firstLine="426"/>
        <w:jc w:val="center"/>
        <w:rPr>
          <w:b/>
          <w:sz w:val="22"/>
          <w:szCs w:val="22"/>
        </w:rPr>
      </w:pPr>
    </w:p>
    <w:p w:rsidR="002D273E" w:rsidRPr="003C09C4" w:rsidRDefault="002D273E" w:rsidP="003C09C4">
      <w:pPr>
        <w:pStyle w:val="aa"/>
        <w:ind w:left="-284" w:right="-144" w:firstLine="426"/>
        <w:jc w:val="center"/>
        <w:rPr>
          <w:b/>
          <w:sz w:val="22"/>
          <w:szCs w:val="22"/>
        </w:rPr>
      </w:pPr>
      <w:r w:rsidRPr="003C09C4">
        <w:rPr>
          <w:b/>
          <w:sz w:val="22"/>
          <w:szCs w:val="22"/>
        </w:rPr>
        <w:t>3. Общие требования к аккредитуемым Организациям</w:t>
      </w:r>
    </w:p>
    <w:p w:rsidR="002D273E" w:rsidRPr="003C09C4" w:rsidRDefault="002D273E" w:rsidP="003C09C4">
      <w:pPr>
        <w:ind w:left="-284" w:right="-144" w:firstLine="426"/>
        <w:jc w:val="both"/>
        <w:rPr>
          <w:sz w:val="22"/>
          <w:szCs w:val="22"/>
        </w:rPr>
      </w:pPr>
      <w:r w:rsidRPr="003C09C4">
        <w:rPr>
          <w:sz w:val="22"/>
          <w:szCs w:val="22"/>
        </w:rPr>
        <w:t xml:space="preserve">3.1 </w:t>
      </w:r>
      <w:r w:rsidR="007D26AF">
        <w:rPr>
          <w:sz w:val="22"/>
          <w:szCs w:val="22"/>
        </w:rPr>
        <w:t>Ассоциацией</w:t>
      </w:r>
      <w:r w:rsidRPr="003C09C4">
        <w:rPr>
          <w:sz w:val="22"/>
          <w:szCs w:val="22"/>
        </w:rPr>
        <w:t xml:space="preserve"> могут быть аккредитованы Организации:</w:t>
      </w:r>
    </w:p>
    <w:p w:rsidR="002D273E" w:rsidRPr="003C09C4" w:rsidRDefault="002D273E" w:rsidP="003C09C4">
      <w:pPr>
        <w:ind w:left="-284" w:right="-144" w:firstLine="426"/>
        <w:jc w:val="both"/>
        <w:rPr>
          <w:sz w:val="22"/>
          <w:szCs w:val="22"/>
        </w:rPr>
      </w:pPr>
      <w:r w:rsidRPr="003C09C4">
        <w:rPr>
          <w:sz w:val="22"/>
          <w:szCs w:val="22"/>
        </w:rPr>
        <w:t xml:space="preserve">3.1.1. созданные и (или) осуществляющие деятельность в соответствии с законодательством Российской Федерации, в частности: </w:t>
      </w:r>
    </w:p>
    <w:p w:rsidR="002D273E" w:rsidRPr="003C09C4" w:rsidRDefault="002D273E" w:rsidP="003C09C4">
      <w:pPr>
        <w:ind w:left="-284" w:right="-144" w:firstLine="426"/>
        <w:jc w:val="both"/>
        <w:rPr>
          <w:sz w:val="22"/>
          <w:szCs w:val="22"/>
        </w:rPr>
      </w:pPr>
      <w:r w:rsidRPr="003C09C4">
        <w:rPr>
          <w:sz w:val="22"/>
          <w:szCs w:val="22"/>
        </w:rPr>
        <w:t xml:space="preserve">3.1.1.1. состоящие на учете в налоговых органах; имеющие лицензию (разрешение) на соответствующий вид деятельности; </w:t>
      </w:r>
    </w:p>
    <w:p w:rsidR="002D273E" w:rsidRPr="003C09C4" w:rsidRDefault="002D273E" w:rsidP="003C09C4">
      <w:pPr>
        <w:ind w:left="-284" w:right="-144" w:firstLine="426"/>
        <w:jc w:val="both"/>
        <w:rPr>
          <w:sz w:val="22"/>
          <w:szCs w:val="22"/>
        </w:rPr>
      </w:pPr>
      <w:r w:rsidRPr="003C09C4">
        <w:rPr>
          <w:sz w:val="22"/>
          <w:szCs w:val="22"/>
        </w:rPr>
        <w:t xml:space="preserve">3.1.1.2. обладающие собственным имуществом в размере, соответствующем установленному нормативу достаточности собственных средств; </w:t>
      </w:r>
    </w:p>
    <w:p w:rsidR="002D273E" w:rsidRPr="003C09C4" w:rsidRDefault="002D273E" w:rsidP="003C09C4">
      <w:pPr>
        <w:ind w:left="-284" w:right="-144" w:firstLine="426"/>
        <w:jc w:val="both"/>
        <w:rPr>
          <w:sz w:val="22"/>
          <w:szCs w:val="22"/>
        </w:rPr>
      </w:pPr>
      <w:r w:rsidRPr="003C09C4">
        <w:rPr>
          <w:sz w:val="22"/>
          <w:szCs w:val="22"/>
        </w:rPr>
        <w:t>3.1.1.3. соответствующие иным требованиям (условиям), предъявляемым законодательством Российской Федерации к их правовому статусу и осуществляемым ими видам деятельности;</w:t>
      </w:r>
    </w:p>
    <w:p w:rsidR="002D273E" w:rsidRPr="003C09C4" w:rsidRDefault="002D273E" w:rsidP="003C09C4">
      <w:pPr>
        <w:ind w:left="-284" w:right="-144" w:firstLine="426"/>
        <w:jc w:val="both"/>
        <w:rPr>
          <w:sz w:val="22"/>
          <w:szCs w:val="22"/>
        </w:rPr>
      </w:pPr>
      <w:r w:rsidRPr="003C09C4">
        <w:rPr>
          <w:sz w:val="22"/>
          <w:szCs w:val="22"/>
        </w:rPr>
        <w:t>3.1.1.4. не имеющие признаков банкротства;</w:t>
      </w:r>
    </w:p>
    <w:p w:rsidR="002D273E" w:rsidRPr="003C09C4" w:rsidRDefault="002D273E" w:rsidP="003C09C4">
      <w:pPr>
        <w:ind w:left="-284" w:right="-144" w:firstLine="426"/>
        <w:jc w:val="both"/>
        <w:rPr>
          <w:sz w:val="22"/>
          <w:szCs w:val="22"/>
        </w:rPr>
      </w:pPr>
      <w:r w:rsidRPr="003C09C4">
        <w:rPr>
          <w:sz w:val="22"/>
          <w:szCs w:val="22"/>
        </w:rPr>
        <w:t>3.1.1.5. в отношении которых не введена процедура банкротства;</w:t>
      </w:r>
    </w:p>
    <w:p w:rsidR="002D273E" w:rsidRPr="003C09C4" w:rsidRDefault="002D273E" w:rsidP="003C09C4">
      <w:pPr>
        <w:ind w:left="-284" w:right="-144" w:firstLine="426"/>
        <w:jc w:val="both"/>
        <w:rPr>
          <w:sz w:val="22"/>
          <w:szCs w:val="22"/>
        </w:rPr>
      </w:pPr>
      <w:r w:rsidRPr="003C09C4">
        <w:rPr>
          <w:sz w:val="22"/>
          <w:szCs w:val="22"/>
        </w:rPr>
        <w:t>3.1.1.6. в отношении которых не принято решение о ликвидации или реорганизации;</w:t>
      </w:r>
    </w:p>
    <w:p w:rsidR="002D273E" w:rsidRPr="003C09C4" w:rsidRDefault="002D273E" w:rsidP="003C09C4">
      <w:pPr>
        <w:ind w:left="-284" w:right="-144" w:firstLine="426"/>
        <w:jc w:val="both"/>
        <w:rPr>
          <w:sz w:val="22"/>
          <w:szCs w:val="22"/>
        </w:rPr>
      </w:pPr>
      <w:r w:rsidRPr="003C09C4">
        <w:rPr>
          <w:sz w:val="22"/>
          <w:szCs w:val="22"/>
        </w:rPr>
        <w:t xml:space="preserve">3.1.1.7. не имеющие просроченной задолженности перед бюджетами всех уровней и государственными внебюджетными фондами; </w:t>
      </w:r>
    </w:p>
    <w:p w:rsidR="002D273E" w:rsidRPr="003C09C4" w:rsidRDefault="002D273E" w:rsidP="003C09C4">
      <w:pPr>
        <w:ind w:left="-284" w:right="-144" w:firstLine="426"/>
        <w:jc w:val="both"/>
        <w:rPr>
          <w:sz w:val="22"/>
          <w:szCs w:val="22"/>
        </w:rPr>
      </w:pPr>
      <w:r w:rsidRPr="003C09C4">
        <w:rPr>
          <w:sz w:val="22"/>
          <w:szCs w:val="22"/>
        </w:rPr>
        <w:t>3.1.1.8. имеющие опыт в соответствующей сфере</w:t>
      </w:r>
      <w:r w:rsidR="001E306D" w:rsidRPr="003C09C4">
        <w:rPr>
          <w:sz w:val="22"/>
          <w:szCs w:val="22"/>
        </w:rPr>
        <w:t xml:space="preserve"> деятельности не менее двух лет.</w:t>
      </w:r>
    </w:p>
    <w:p w:rsidR="002D273E" w:rsidRPr="003C09C4" w:rsidRDefault="002D273E" w:rsidP="003C09C4">
      <w:pPr>
        <w:ind w:left="-284" w:right="-144" w:firstLine="426"/>
        <w:jc w:val="both"/>
        <w:rPr>
          <w:sz w:val="22"/>
          <w:szCs w:val="22"/>
        </w:rPr>
      </w:pPr>
      <w:r w:rsidRPr="003C09C4">
        <w:rPr>
          <w:sz w:val="22"/>
          <w:szCs w:val="22"/>
        </w:rPr>
        <w:t xml:space="preserve">3.2. При решении вопроса об аккредитации Организации могут учитываться положительные рекомендации других организаций (лиц), являющихся компетентными в соответствующих сферах деятельности, а также высокий (необходимый) рейтинг – уровень показателей деятельности (выполненного объема работ (оказанных услуг), финансовой устойчивости, платежеспособности, </w:t>
      </w:r>
      <w:r w:rsidRPr="003C09C4">
        <w:rPr>
          <w:sz w:val="22"/>
          <w:szCs w:val="22"/>
        </w:rPr>
        <w:lastRenderedPageBreak/>
        <w:t>других показателей позитивной деловой репутации, технических и организационных возможностей, квалификации и подготовленности кадров, информационного обеспечения, сети филиалов и представительств, обязательных для исполнения правил (стандартов) деловой этики и профессиональной деятельности, эффективной системы контроля за их исполнением и др.).</w:t>
      </w:r>
    </w:p>
    <w:p w:rsidR="002D273E" w:rsidRPr="003C09C4" w:rsidRDefault="002D273E" w:rsidP="003C09C4">
      <w:pPr>
        <w:ind w:left="-284" w:right="-144" w:firstLine="426"/>
        <w:jc w:val="both"/>
        <w:rPr>
          <w:sz w:val="22"/>
          <w:szCs w:val="22"/>
        </w:rPr>
      </w:pPr>
      <w:r w:rsidRPr="003C09C4">
        <w:rPr>
          <w:sz w:val="22"/>
          <w:szCs w:val="22"/>
        </w:rPr>
        <w:t xml:space="preserve">3.3. Для того чтобы быть аккредитованной </w:t>
      </w:r>
      <w:r w:rsidR="007D26AF">
        <w:rPr>
          <w:sz w:val="22"/>
          <w:szCs w:val="22"/>
        </w:rPr>
        <w:t>Ассоциацией</w:t>
      </w:r>
      <w:r w:rsidRPr="003C09C4">
        <w:rPr>
          <w:sz w:val="22"/>
          <w:szCs w:val="22"/>
        </w:rPr>
        <w:t xml:space="preserve"> Организация должна обосновать (доказать) свое соответствие предъявляемым к ней требованиям.</w:t>
      </w:r>
    </w:p>
    <w:p w:rsidR="003C09C4" w:rsidRDefault="003C09C4" w:rsidP="003C09C4">
      <w:pPr>
        <w:tabs>
          <w:tab w:val="left" w:pos="4305"/>
        </w:tabs>
        <w:ind w:left="-284" w:right="-144" w:firstLine="426"/>
        <w:jc w:val="center"/>
        <w:rPr>
          <w:b/>
          <w:sz w:val="22"/>
          <w:szCs w:val="22"/>
        </w:rPr>
      </w:pPr>
    </w:p>
    <w:p w:rsidR="002D273E" w:rsidRPr="003C09C4" w:rsidRDefault="002D273E" w:rsidP="003C09C4">
      <w:pPr>
        <w:tabs>
          <w:tab w:val="left" w:pos="4305"/>
        </w:tabs>
        <w:ind w:left="-284" w:right="-144" w:firstLine="426"/>
        <w:jc w:val="center"/>
        <w:rPr>
          <w:b/>
          <w:sz w:val="22"/>
          <w:szCs w:val="22"/>
        </w:rPr>
      </w:pPr>
      <w:r w:rsidRPr="003C09C4">
        <w:rPr>
          <w:b/>
          <w:sz w:val="22"/>
          <w:szCs w:val="22"/>
        </w:rPr>
        <w:t>4. Общие требования к документам, представляемым Организациями для аккредитации</w:t>
      </w:r>
    </w:p>
    <w:p w:rsidR="002D273E" w:rsidRPr="003C09C4" w:rsidRDefault="002D273E" w:rsidP="003C09C4">
      <w:pPr>
        <w:ind w:left="-284" w:right="-144" w:firstLine="426"/>
        <w:jc w:val="both"/>
        <w:rPr>
          <w:sz w:val="22"/>
          <w:szCs w:val="22"/>
        </w:rPr>
      </w:pPr>
      <w:r w:rsidRPr="003C09C4">
        <w:rPr>
          <w:sz w:val="22"/>
          <w:szCs w:val="22"/>
        </w:rPr>
        <w:t>4.1. Для прохождения аккредитации Организации с учетом своего правового статуса, осуществляемого вида деятельности и</w:t>
      </w:r>
      <w:r w:rsidR="001E306D" w:rsidRPr="003C09C4">
        <w:rPr>
          <w:sz w:val="22"/>
          <w:szCs w:val="22"/>
        </w:rPr>
        <w:t xml:space="preserve"> предъявляемых к ним настоящим П</w:t>
      </w:r>
      <w:r w:rsidRPr="003C09C4">
        <w:rPr>
          <w:sz w:val="22"/>
          <w:szCs w:val="22"/>
        </w:rPr>
        <w:t xml:space="preserve">оложением требований (условий) представляют в </w:t>
      </w:r>
      <w:r w:rsidR="007D26AF">
        <w:rPr>
          <w:sz w:val="22"/>
          <w:szCs w:val="22"/>
        </w:rPr>
        <w:t>Ассоциацию</w:t>
      </w:r>
      <w:r w:rsidRPr="003C09C4">
        <w:rPr>
          <w:sz w:val="22"/>
          <w:szCs w:val="22"/>
        </w:rPr>
        <w:t xml:space="preserve"> следующие документы:</w:t>
      </w:r>
    </w:p>
    <w:p w:rsidR="002D273E" w:rsidRPr="003C09C4" w:rsidRDefault="002D273E" w:rsidP="003C09C4">
      <w:pPr>
        <w:ind w:left="-284" w:right="-144" w:firstLine="426"/>
        <w:jc w:val="both"/>
        <w:rPr>
          <w:sz w:val="22"/>
          <w:szCs w:val="22"/>
        </w:rPr>
      </w:pPr>
      <w:r w:rsidRPr="003C09C4">
        <w:rPr>
          <w:sz w:val="22"/>
          <w:szCs w:val="22"/>
        </w:rPr>
        <w:t>4.1.1. анкету-заявление;</w:t>
      </w:r>
    </w:p>
    <w:p w:rsidR="002D273E" w:rsidRPr="003C09C4" w:rsidRDefault="002D273E" w:rsidP="003C09C4">
      <w:pPr>
        <w:ind w:left="-284" w:right="-144" w:firstLine="426"/>
        <w:jc w:val="both"/>
        <w:rPr>
          <w:sz w:val="22"/>
          <w:szCs w:val="22"/>
        </w:rPr>
      </w:pPr>
      <w:r w:rsidRPr="003C09C4">
        <w:rPr>
          <w:sz w:val="22"/>
          <w:szCs w:val="22"/>
        </w:rPr>
        <w:t>4.1.2. учредительные документы со всеми изменениями и дополнениями на дату подачи заявки для участия в аккредитации, положения о филиалах и представительствах;</w:t>
      </w:r>
    </w:p>
    <w:p w:rsidR="002D273E" w:rsidRPr="003C09C4" w:rsidRDefault="002D273E" w:rsidP="003C09C4">
      <w:pPr>
        <w:ind w:left="-284" w:right="-144" w:firstLine="426"/>
        <w:jc w:val="both"/>
        <w:rPr>
          <w:sz w:val="22"/>
          <w:szCs w:val="22"/>
        </w:rPr>
      </w:pPr>
      <w:r w:rsidRPr="003C09C4">
        <w:rPr>
          <w:sz w:val="22"/>
          <w:szCs w:val="22"/>
        </w:rPr>
        <w:t>4.1.3. свидетельство о государственной регистрации;</w:t>
      </w:r>
    </w:p>
    <w:p w:rsidR="002D273E" w:rsidRPr="003C09C4" w:rsidRDefault="002D273E" w:rsidP="003C09C4">
      <w:pPr>
        <w:ind w:left="-284" w:right="-144" w:firstLine="426"/>
        <w:jc w:val="both"/>
        <w:rPr>
          <w:sz w:val="22"/>
          <w:szCs w:val="22"/>
        </w:rPr>
      </w:pPr>
      <w:r w:rsidRPr="003C09C4">
        <w:rPr>
          <w:sz w:val="22"/>
          <w:szCs w:val="22"/>
        </w:rPr>
        <w:t>4.1.4. свидетельство о постановке на учет в налоговом органе;</w:t>
      </w:r>
    </w:p>
    <w:p w:rsidR="002D273E" w:rsidRPr="003C09C4" w:rsidRDefault="002D273E" w:rsidP="003C09C4">
      <w:pPr>
        <w:ind w:left="-284" w:right="-144" w:firstLine="426"/>
        <w:jc w:val="both"/>
        <w:rPr>
          <w:sz w:val="22"/>
          <w:szCs w:val="22"/>
        </w:rPr>
      </w:pPr>
      <w:r w:rsidRPr="003C09C4">
        <w:rPr>
          <w:sz w:val="22"/>
          <w:szCs w:val="22"/>
        </w:rPr>
        <w:t>4.1.5. лицензию (разрешение) на осуществление соответствующих видов деятельности, если такая лицензия (разрешение) предусмотрены законодательством;</w:t>
      </w:r>
    </w:p>
    <w:p w:rsidR="002D273E" w:rsidRPr="003C09C4" w:rsidRDefault="002D273E" w:rsidP="003C09C4">
      <w:pPr>
        <w:ind w:left="-284" w:right="-144" w:firstLine="426"/>
        <w:jc w:val="both"/>
        <w:rPr>
          <w:sz w:val="22"/>
          <w:szCs w:val="22"/>
        </w:rPr>
      </w:pPr>
      <w:r w:rsidRPr="003C09C4">
        <w:rPr>
          <w:sz w:val="22"/>
          <w:szCs w:val="22"/>
        </w:rPr>
        <w:t>4.1.6. документы, подтверждающие принадлежность заявителя к саморегулируемым организациям и другим профессиональным объединениям (аккредитованным профессиональным объединениям) юридических и физических лиц, если законодательством предусмотрена такая принадлежность;</w:t>
      </w:r>
    </w:p>
    <w:p w:rsidR="002D273E" w:rsidRPr="003C09C4" w:rsidRDefault="002D273E" w:rsidP="003C09C4">
      <w:pPr>
        <w:ind w:left="-284" w:right="-144" w:firstLine="426"/>
        <w:jc w:val="both"/>
        <w:rPr>
          <w:sz w:val="22"/>
          <w:szCs w:val="22"/>
        </w:rPr>
      </w:pPr>
      <w:r w:rsidRPr="003C09C4">
        <w:rPr>
          <w:sz w:val="22"/>
          <w:szCs w:val="22"/>
        </w:rPr>
        <w:t>4.1.7. правила (стандарты) деловой этики и профессиональной деятельности заявителя (при наличии таковых);</w:t>
      </w:r>
    </w:p>
    <w:p w:rsidR="002D273E" w:rsidRPr="003C09C4" w:rsidRDefault="002D273E" w:rsidP="003C09C4">
      <w:pPr>
        <w:ind w:left="-284" w:right="-144" w:firstLine="426"/>
        <w:jc w:val="both"/>
        <w:rPr>
          <w:sz w:val="22"/>
          <w:szCs w:val="22"/>
        </w:rPr>
      </w:pPr>
      <w:r w:rsidRPr="003C09C4">
        <w:rPr>
          <w:sz w:val="22"/>
          <w:szCs w:val="22"/>
        </w:rPr>
        <w:t>4.1.8. бухгалтерскую отчетность за последний отчетный период и предыдущий год с приложением отчетов о финансовых результатах деятельности;</w:t>
      </w:r>
    </w:p>
    <w:p w:rsidR="002D273E" w:rsidRPr="003C09C4" w:rsidRDefault="002D273E" w:rsidP="003C09C4">
      <w:pPr>
        <w:ind w:left="-284" w:right="-144" w:firstLine="426"/>
        <w:jc w:val="both"/>
        <w:rPr>
          <w:sz w:val="22"/>
          <w:szCs w:val="22"/>
        </w:rPr>
      </w:pPr>
      <w:r w:rsidRPr="003C09C4">
        <w:rPr>
          <w:sz w:val="22"/>
          <w:szCs w:val="22"/>
        </w:rPr>
        <w:t>4.1.9. справки налоговых органов и органов государственных внебюджетных фондов, подтверждающие отсутствие у заявителя задолженности по платежам в бюджеты всех уровней и государственные внебюджетные фонды (при наличии таких справок);</w:t>
      </w:r>
    </w:p>
    <w:p w:rsidR="002D273E" w:rsidRPr="003C09C4" w:rsidRDefault="002D273E" w:rsidP="003C09C4">
      <w:pPr>
        <w:ind w:left="-284" w:right="-144" w:firstLine="426"/>
        <w:jc w:val="both"/>
        <w:rPr>
          <w:sz w:val="22"/>
          <w:szCs w:val="22"/>
        </w:rPr>
      </w:pPr>
      <w:r w:rsidRPr="003C09C4">
        <w:rPr>
          <w:sz w:val="22"/>
          <w:szCs w:val="22"/>
        </w:rPr>
        <w:t>4.1.10. рекомендательные письма государственных органов, органов местного самоуправления, других организаций (лиц), являющихся компетентными в соответствующих сферах деятельности (при наличии таких писем);</w:t>
      </w:r>
    </w:p>
    <w:p w:rsidR="002D273E" w:rsidRPr="003C09C4" w:rsidRDefault="002D273E" w:rsidP="003C09C4">
      <w:pPr>
        <w:ind w:left="-284" w:right="-144" w:firstLine="426"/>
        <w:jc w:val="both"/>
        <w:rPr>
          <w:sz w:val="22"/>
          <w:szCs w:val="22"/>
        </w:rPr>
      </w:pPr>
      <w:r w:rsidRPr="003C09C4">
        <w:rPr>
          <w:sz w:val="22"/>
          <w:szCs w:val="22"/>
        </w:rPr>
        <w:t>4.1.11. иные документы, связанные с деятельностью заявителя и подтверждающие его соответствие предъявляемым к нему требованиям (условиям);</w:t>
      </w:r>
    </w:p>
    <w:p w:rsidR="002D273E" w:rsidRPr="003C09C4" w:rsidRDefault="002D273E" w:rsidP="003C09C4">
      <w:pPr>
        <w:ind w:left="-284" w:right="-144" w:firstLine="426"/>
        <w:jc w:val="both"/>
        <w:rPr>
          <w:sz w:val="22"/>
          <w:szCs w:val="22"/>
        </w:rPr>
      </w:pPr>
      <w:r w:rsidRPr="003C09C4">
        <w:rPr>
          <w:sz w:val="22"/>
          <w:szCs w:val="22"/>
        </w:rPr>
        <w:t xml:space="preserve">4.1.12. дополнительные документы, подтверждающие достоверность представленных заявителем сведений (по требованию </w:t>
      </w:r>
      <w:r w:rsidR="007D26AF">
        <w:rPr>
          <w:sz w:val="22"/>
          <w:szCs w:val="22"/>
        </w:rPr>
        <w:t>Ассоциации</w:t>
      </w:r>
      <w:r w:rsidRPr="003C09C4">
        <w:rPr>
          <w:sz w:val="22"/>
          <w:szCs w:val="22"/>
        </w:rPr>
        <w:t xml:space="preserve"> или Специалиста).</w:t>
      </w:r>
    </w:p>
    <w:p w:rsidR="002D273E" w:rsidRPr="003C09C4" w:rsidRDefault="002D273E" w:rsidP="003C09C4">
      <w:pPr>
        <w:ind w:left="-284" w:right="-144" w:firstLine="426"/>
        <w:jc w:val="both"/>
        <w:rPr>
          <w:sz w:val="22"/>
          <w:szCs w:val="22"/>
        </w:rPr>
      </w:pPr>
      <w:r w:rsidRPr="003C09C4">
        <w:rPr>
          <w:sz w:val="22"/>
          <w:szCs w:val="22"/>
        </w:rPr>
        <w:t>4.2. Документы, перечисленные в пункт</w:t>
      </w:r>
      <w:r w:rsidR="001E306D" w:rsidRPr="003C09C4">
        <w:rPr>
          <w:sz w:val="22"/>
          <w:szCs w:val="22"/>
        </w:rPr>
        <w:t>е</w:t>
      </w:r>
      <w:r w:rsidRPr="003C09C4">
        <w:rPr>
          <w:sz w:val="22"/>
          <w:szCs w:val="22"/>
        </w:rPr>
        <w:t xml:space="preserve"> 4.1</w:t>
      </w:r>
      <w:r w:rsidR="001E306D" w:rsidRPr="003C09C4">
        <w:rPr>
          <w:sz w:val="22"/>
          <w:szCs w:val="22"/>
        </w:rPr>
        <w:t xml:space="preserve"> настоящего Положения</w:t>
      </w:r>
      <w:r w:rsidRPr="003C09C4">
        <w:rPr>
          <w:sz w:val="22"/>
          <w:szCs w:val="22"/>
        </w:rPr>
        <w:t xml:space="preserve">, представляются в подлиннике или в виде надлежащим образом заверенных копий. В части их оформления и содержания они должны соответствовать требованиям нормативных правовых актов и настоящего Положения. </w:t>
      </w:r>
    </w:p>
    <w:p w:rsidR="002D273E" w:rsidRPr="003C09C4" w:rsidRDefault="002D273E" w:rsidP="003C09C4">
      <w:pPr>
        <w:ind w:left="-284" w:right="-144" w:firstLine="426"/>
        <w:jc w:val="both"/>
        <w:rPr>
          <w:sz w:val="22"/>
          <w:szCs w:val="22"/>
        </w:rPr>
      </w:pPr>
      <w:r w:rsidRPr="003C09C4">
        <w:rPr>
          <w:sz w:val="22"/>
          <w:szCs w:val="22"/>
        </w:rPr>
        <w:t xml:space="preserve">4.3. Страховые организации и образовательные учреждения, </w:t>
      </w:r>
      <w:r w:rsidR="001E306D" w:rsidRPr="003C09C4">
        <w:rPr>
          <w:sz w:val="22"/>
          <w:szCs w:val="22"/>
        </w:rPr>
        <w:t xml:space="preserve">кроме документов, указанных в пункте </w:t>
      </w:r>
      <w:r w:rsidRPr="003C09C4">
        <w:rPr>
          <w:sz w:val="22"/>
          <w:szCs w:val="22"/>
        </w:rPr>
        <w:t>4.1 наст</w:t>
      </w:r>
      <w:r w:rsidR="001E306D" w:rsidRPr="003C09C4">
        <w:rPr>
          <w:sz w:val="22"/>
          <w:szCs w:val="22"/>
        </w:rPr>
        <w:t>оящего П</w:t>
      </w:r>
      <w:r w:rsidRPr="003C09C4">
        <w:rPr>
          <w:sz w:val="22"/>
          <w:szCs w:val="22"/>
        </w:rPr>
        <w:t>оложения</w:t>
      </w:r>
      <w:r w:rsidR="001E306D" w:rsidRPr="003C09C4">
        <w:rPr>
          <w:sz w:val="22"/>
          <w:szCs w:val="22"/>
        </w:rPr>
        <w:t>,</w:t>
      </w:r>
      <w:r w:rsidRPr="003C09C4">
        <w:rPr>
          <w:sz w:val="22"/>
          <w:szCs w:val="22"/>
        </w:rPr>
        <w:t xml:space="preserve"> представляют для прохождения аккредитации документы, указанные соответственно в разделах 5 и 6</w:t>
      </w:r>
      <w:r w:rsidR="001E306D" w:rsidRPr="003C09C4">
        <w:rPr>
          <w:sz w:val="22"/>
          <w:szCs w:val="22"/>
        </w:rPr>
        <w:t xml:space="preserve"> настоящего Положения</w:t>
      </w:r>
      <w:r w:rsidRPr="003C09C4">
        <w:rPr>
          <w:sz w:val="22"/>
          <w:szCs w:val="22"/>
        </w:rPr>
        <w:t>.</w:t>
      </w:r>
    </w:p>
    <w:p w:rsidR="002D273E" w:rsidRPr="003C09C4" w:rsidRDefault="002D273E" w:rsidP="003C09C4">
      <w:pPr>
        <w:ind w:left="-284" w:right="-144" w:firstLine="426"/>
        <w:jc w:val="both"/>
        <w:rPr>
          <w:sz w:val="22"/>
          <w:szCs w:val="22"/>
        </w:rPr>
      </w:pPr>
      <w:r w:rsidRPr="003C09C4">
        <w:rPr>
          <w:sz w:val="22"/>
          <w:szCs w:val="22"/>
        </w:rPr>
        <w:t>4.4. Все документы, связанные с аккредитацией (заявки, анкеты, акты и т.п.), оформляются на русском языке. Содержащиеся в них сведения отражаются по состоянию на дату подачи заявки.</w:t>
      </w:r>
    </w:p>
    <w:p w:rsidR="002D273E" w:rsidRPr="003C09C4" w:rsidRDefault="002D273E" w:rsidP="003C09C4">
      <w:pPr>
        <w:ind w:left="-284" w:right="-144" w:firstLine="426"/>
        <w:jc w:val="both"/>
        <w:rPr>
          <w:sz w:val="22"/>
          <w:szCs w:val="22"/>
        </w:rPr>
      </w:pPr>
      <w:r w:rsidRPr="003C09C4">
        <w:rPr>
          <w:sz w:val="22"/>
          <w:szCs w:val="22"/>
        </w:rPr>
        <w:t>4.5. К документам прилагается подписанная руководителем Организации и удостоверенная ее печатью опись представляемых документов с указанием количества страниц в каждом документе.</w:t>
      </w:r>
    </w:p>
    <w:p w:rsidR="002D273E" w:rsidRPr="003C09C4" w:rsidRDefault="002D273E" w:rsidP="003C09C4">
      <w:pPr>
        <w:ind w:left="-284" w:right="-144" w:firstLine="426"/>
        <w:jc w:val="both"/>
        <w:rPr>
          <w:sz w:val="22"/>
          <w:szCs w:val="22"/>
        </w:rPr>
      </w:pPr>
      <w:r w:rsidRPr="003C09C4">
        <w:rPr>
          <w:sz w:val="22"/>
          <w:szCs w:val="22"/>
        </w:rPr>
        <w:t>4.6. В случае отказа в аккредитации или прекращения (отзыва) аккредитации представленные Организациями документы по их письменному заявлению возвращаются им за их счет.</w:t>
      </w:r>
    </w:p>
    <w:p w:rsidR="00635D53" w:rsidRPr="003C09C4" w:rsidRDefault="00635D53" w:rsidP="003C09C4">
      <w:pPr>
        <w:pStyle w:val="aa"/>
        <w:ind w:left="-284" w:right="-144" w:firstLine="426"/>
        <w:jc w:val="center"/>
        <w:rPr>
          <w:b/>
          <w:sz w:val="22"/>
          <w:szCs w:val="22"/>
        </w:rPr>
      </w:pPr>
    </w:p>
    <w:p w:rsidR="002D273E" w:rsidRPr="003C09C4" w:rsidRDefault="002D273E" w:rsidP="003C09C4">
      <w:pPr>
        <w:pStyle w:val="aa"/>
        <w:ind w:left="-284" w:right="-144" w:firstLine="426"/>
        <w:jc w:val="center"/>
        <w:rPr>
          <w:b/>
          <w:sz w:val="22"/>
          <w:szCs w:val="22"/>
        </w:rPr>
      </w:pPr>
      <w:r w:rsidRPr="003C09C4">
        <w:rPr>
          <w:b/>
          <w:sz w:val="22"/>
          <w:szCs w:val="22"/>
        </w:rPr>
        <w:t>5. Требования к аккредитуемым страховым организациям и документы, предоставляемые ими для аккредитации</w:t>
      </w:r>
    </w:p>
    <w:p w:rsidR="002D273E" w:rsidRPr="003C09C4" w:rsidRDefault="002D273E" w:rsidP="003C09C4">
      <w:pPr>
        <w:suppressAutoHyphens/>
        <w:ind w:left="-284" w:right="-144" w:firstLine="426"/>
        <w:jc w:val="both"/>
        <w:rPr>
          <w:sz w:val="22"/>
          <w:szCs w:val="22"/>
        </w:rPr>
      </w:pPr>
      <w:r w:rsidRPr="003C09C4">
        <w:rPr>
          <w:sz w:val="22"/>
          <w:szCs w:val="22"/>
        </w:rPr>
        <w:t>5.1. Для прохождения аккредитации страховая организация должна соответствовать следующим требованиям:</w:t>
      </w:r>
    </w:p>
    <w:p w:rsidR="002D273E" w:rsidRPr="003C09C4" w:rsidRDefault="002D273E" w:rsidP="003C09C4">
      <w:pPr>
        <w:suppressAutoHyphens/>
        <w:ind w:left="-284" w:right="-144" w:firstLine="426"/>
        <w:jc w:val="both"/>
        <w:rPr>
          <w:sz w:val="22"/>
          <w:szCs w:val="22"/>
        </w:rPr>
      </w:pPr>
      <w:r w:rsidRPr="003C09C4">
        <w:rPr>
          <w:sz w:val="22"/>
          <w:szCs w:val="22"/>
        </w:rPr>
        <w:t>5.1.1. Размер уставного капитала страховой организации должен составлять не менее одного миллиарда рублей;</w:t>
      </w:r>
    </w:p>
    <w:p w:rsidR="002D273E" w:rsidRPr="003C09C4" w:rsidRDefault="002D273E" w:rsidP="003C09C4">
      <w:pPr>
        <w:suppressAutoHyphens/>
        <w:ind w:left="-284" w:right="-144" w:firstLine="426"/>
        <w:jc w:val="both"/>
        <w:rPr>
          <w:sz w:val="22"/>
          <w:szCs w:val="22"/>
        </w:rPr>
      </w:pPr>
      <w:r w:rsidRPr="003C09C4">
        <w:rPr>
          <w:sz w:val="22"/>
          <w:szCs w:val="22"/>
        </w:rPr>
        <w:t xml:space="preserve">5.1.2. Опыт страхования </w:t>
      </w:r>
      <w:r w:rsidR="002A7F73" w:rsidRPr="003C09C4">
        <w:rPr>
          <w:sz w:val="22"/>
          <w:szCs w:val="22"/>
        </w:rPr>
        <w:t>проектных работ и гражданской ответственности при выполнении проектных работ</w:t>
      </w:r>
      <w:r w:rsidRPr="003C09C4">
        <w:rPr>
          <w:sz w:val="22"/>
          <w:szCs w:val="22"/>
        </w:rPr>
        <w:t xml:space="preserve"> должен составлять не менее 5 лет. Опыт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должен составлять не менее 1 года;</w:t>
      </w:r>
    </w:p>
    <w:p w:rsidR="002D273E" w:rsidRPr="003C09C4" w:rsidRDefault="002D273E" w:rsidP="003C09C4">
      <w:pPr>
        <w:suppressAutoHyphens/>
        <w:ind w:left="-284" w:right="-144" w:firstLine="426"/>
        <w:jc w:val="both"/>
        <w:rPr>
          <w:sz w:val="22"/>
          <w:szCs w:val="22"/>
        </w:rPr>
      </w:pPr>
      <w:r w:rsidRPr="003C09C4">
        <w:rPr>
          <w:sz w:val="22"/>
          <w:szCs w:val="22"/>
        </w:rPr>
        <w:lastRenderedPageBreak/>
        <w:t>5.1.3. Страховой организации должен быть присвоен рейтинг не ниже:</w:t>
      </w:r>
    </w:p>
    <w:p w:rsidR="002D273E" w:rsidRPr="003C09C4" w:rsidRDefault="002D273E" w:rsidP="003C09C4">
      <w:pPr>
        <w:pStyle w:val="ConsPlusNormal"/>
        <w:widowControl/>
        <w:suppressAutoHyphens/>
        <w:ind w:left="-284" w:right="-144" w:firstLine="426"/>
        <w:jc w:val="both"/>
        <w:rPr>
          <w:rFonts w:ascii="Times New Roman" w:hAnsi="Times New Roman" w:cs="Times New Roman"/>
          <w:sz w:val="22"/>
          <w:szCs w:val="22"/>
        </w:rPr>
      </w:pPr>
      <w:r w:rsidRPr="003C09C4">
        <w:rPr>
          <w:rFonts w:ascii="Times New Roman" w:hAnsi="Times New Roman" w:cs="Times New Roman"/>
          <w:sz w:val="22"/>
          <w:szCs w:val="22"/>
        </w:rPr>
        <w:t>«А» по классификации рейтингового агентства «Эксперт РА»;</w:t>
      </w:r>
    </w:p>
    <w:p w:rsidR="002D273E" w:rsidRPr="003C09C4" w:rsidRDefault="002D273E" w:rsidP="003C09C4">
      <w:pPr>
        <w:pStyle w:val="ConsPlusNormal"/>
        <w:widowControl/>
        <w:suppressAutoHyphens/>
        <w:ind w:left="-284" w:right="-144" w:firstLine="426"/>
        <w:jc w:val="both"/>
        <w:rPr>
          <w:rFonts w:ascii="Times New Roman" w:hAnsi="Times New Roman" w:cs="Times New Roman"/>
          <w:sz w:val="22"/>
          <w:szCs w:val="22"/>
        </w:rPr>
      </w:pPr>
      <w:r w:rsidRPr="003C09C4">
        <w:rPr>
          <w:rFonts w:ascii="Times New Roman" w:hAnsi="Times New Roman" w:cs="Times New Roman"/>
          <w:sz w:val="22"/>
          <w:szCs w:val="22"/>
        </w:rPr>
        <w:t>«ВВВ» по классификации рейтингового агентства «Стэндард энд Пурс»;</w:t>
      </w:r>
    </w:p>
    <w:p w:rsidR="002D273E" w:rsidRPr="003C09C4" w:rsidRDefault="002D273E" w:rsidP="003C09C4">
      <w:pPr>
        <w:pStyle w:val="ConsPlusNormal"/>
        <w:widowControl/>
        <w:suppressAutoHyphens/>
        <w:ind w:left="-284" w:right="-144" w:firstLine="426"/>
        <w:jc w:val="both"/>
        <w:rPr>
          <w:rFonts w:ascii="Times New Roman" w:hAnsi="Times New Roman" w:cs="Times New Roman"/>
          <w:sz w:val="22"/>
          <w:szCs w:val="22"/>
        </w:rPr>
      </w:pPr>
      <w:r w:rsidRPr="003C09C4">
        <w:rPr>
          <w:rFonts w:ascii="Times New Roman" w:hAnsi="Times New Roman" w:cs="Times New Roman"/>
          <w:sz w:val="22"/>
          <w:szCs w:val="22"/>
        </w:rPr>
        <w:t>«Ваа3» по классификации рейтингового агентства «Мудис Инвестор Сервис»;</w:t>
      </w:r>
    </w:p>
    <w:p w:rsidR="002D273E" w:rsidRPr="003C09C4" w:rsidRDefault="002D273E" w:rsidP="003C09C4">
      <w:pPr>
        <w:pStyle w:val="ConsPlusNormal"/>
        <w:widowControl/>
        <w:suppressAutoHyphens/>
        <w:ind w:left="-284" w:right="-144" w:firstLine="426"/>
        <w:jc w:val="both"/>
        <w:rPr>
          <w:rFonts w:ascii="Times New Roman" w:hAnsi="Times New Roman" w:cs="Times New Roman"/>
          <w:sz w:val="22"/>
          <w:szCs w:val="22"/>
        </w:rPr>
      </w:pPr>
      <w:r w:rsidRPr="003C09C4">
        <w:rPr>
          <w:rFonts w:ascii="Times New Roman" w:hAnsi="Times New Roman" w:cs="Times New Roman"/>
          <w:sz w:val="22"/>
          <w:szCs w:val="22"/>
        </w:rPr>
        <w:t>«В+» по классификации рейтингового агентства «Эй. Эм. Бест Ко»;</w:t>
      </w:r>
    </w:p>
    <w:p w:rsidR="002D273E" w:rsidRPr="003C09C4" w:rsidRDefault="002D273E" w:rsidP="003C09C4">
      <w:pPr>
        <w:pStyle w:val="ConsPlusNormal"/>
        <w:widowControl/>
        <w:suppressAutoHyphens/>
        <w:ind w:left="-284" w:right="-144" w:firstLine="426"/>
        <w:jc w:val="both"/>
        <w:rPr>
          <w:rFonts w:ascii="Times New Roman" w:hAnsi="Times New Roman" w:cs="Times New Roman"/>
          <w:sz w:val="22"/>
          <w:szCs w:val="22"/>
        </w:rPr>
      </w:pPr>
      <w:r w:rsidRPr="003C09C4">
        <w:rPr>
          <w:rFonts w:ascii="Times New Roman" w:hAnsi="Times New Roman" w:cs="Times New Roman"/>
          <w:sz w:val="22"/>
          <w:szCs w:val="22"/>
        </w:rPr>
        <w:t>«ВВВ» по классификации рейтингового агентства «Фитч Инк»;</w:t>
      </w:r>
    </w:p>
    <w:p w:rsidR="002D273E" w:rsidRPr="003C09C4" w:rsidRDefault="002D273E" w:rsidP="003C09C4">
      <w:pPr>
        <w:pStyle w:val="ConsPlusNormal"/>
        <w:widowControl/>
        <w:suppressAutoHyphens/>
        <w:ind w:left="-284" w:right="-144" w:firstLine="426"/>
        <w:jc w:val="both"/>
        <w:rPr>
          <w:rFonts w:ascii="Times New Roman" w:hAnsi="Times New Roman" w:cs="Times New Roman"/>
          <w:sz w:val="22"/>
          <w:szCs w:val="22"/>
        </w:rPr>
      </w:pPr>
      <w:r w:rsidRPr="003C09C4">
        <w:rPr>
          <w:rFonts w:ascii="Times New Roman" w:hAnsi="Times New Roman" w:cs="Times New Roman"/>
          <w:sz w:val="22"/>
          <w:szCs w:val="22"/>
        </w:rPr>
        <w:t>«А» по классификации рейтингового агентства «Национальное рейтинговое агентство».</w:t>
      </w:r>
    </w:p>
    <w:p w:rsidR="002D273E" w:rsidRPr="003C09C4" w:rsidRDefault="002D273E" w:rsidP="003C09C4">
      <w:pPr>
        <w:suppressAutoHyphens/>
        <w:ind w:left="-284" w:right="-144" w:firstLine="426"/>
        <w:jc w:val="both"/>
        <w:rPr>
          <w:sz w:val="22"/>
          <w:szCs w:val="22"/>
        </w:rPr>
      </w:pPr>
      <w:r w:rsidRPr="003C09C4">
        <w:rPr>
          <w:sz w:val="22"/>
          <w:szCs w:val="22"/>
        </w:rPr>
        <w:t xml:space="preserve">5.1.4 </w:t>
      </w:r>
      <w:r w:rsidR="002A7F73" w:rsidRPr="003C09C4">
        <w:rPr>
          <w:sz w:val="22"/>
          <w:szCs w:val="22"/>
        </w:rPr>
        <w:t>Страховой организацией должны быть разработаны и утверждены правила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и правила страхования строительных (проектных) рисков</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5.1.5. </w:t>
      </w:r>
      <w:r w:rsidR="002A7F73" w:rsidRPr="003C09C4">
        <w:rPr>
          <w:sz w:val="22"/>
          <w:szCs w:val="22"/>
        </w:rPr>
        <w:t>Наличие облигаторной перестраховочной защиты, которая покрывает риски при выполнении проектных работ и гражданской ответственности при выполнении проектных работ</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5.1.6. Страховая компания должна иметь на момент аккредитации действующие филиалы (представительства) не менее чем в 50 субъектах Росси</w:t>
      </w:r>
      <w:r w:rsidR="00635D53" w:rsidRPr="003C09C4">
        <w:rPr>
          <w:sz w:val="22"/>
          <w:szCs w:val="22"/>
        </w:rPr>
        <w:t>йской Федерации</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5.1.7. Требования, установленные </w:t>
      </w:r>
      <w:r w:rsidR="00635D53" w:rsidRPr="003C09C4">
        <w:rPr>
          <w:sz w:val="22"/>
          <w:szCs w:val="22"/>
        </w:rPr>
        <w:t>пунктами</w:t>
      </w:r>
      <w:r w:rsidRPr="003C09C4">
        <w:rPr>
          <w:sz w:val="22"/>
          <w:szCs w:val="22"/>
        </w:rPr>
        <w:t xml:space="preserve"> 5.1.1, 5.1.6 </w:t>
      </w:r>
      <w:r w:rsidR="00635D53" w:rsidRPr="003C09C4">
        <w:rPr>
          <w:sz w:val="22"/>
          <w:szCs w:val="22"/>
        </w:rPr>
        <w:t xml:space="preserve">настоящего Положения, </w:t>
      </w:r>
      <w:r w:rsidRPr="003C09C4">
        <w:rPr>
          <w:sz w:val="22"/>
          <w:szCs w:val="22"/>
        </w:rPr>
        <w:t xml:space="preserve">являются рекомендательными. По желанию страховая Организация может предоставить сведения о положении Организации на рынке страховых услуг, крупных клиентах Организации и другую информацию по своему усмотрению. </w:t>
      </w:r>
    </w:p>
    <w:p w:rsidR="002D273E" w:rsidRPr="003C09C4" w:rsidRDefault="002D273E" w:rsidP="003C09C4">
      <w:pPr>
        <w:suppressAutoHyphens/>
        <w:ind w:left="-284" w:right="-144" w:firstLine="426"/>
        <w:jc w:val="both"/>
        <w:rPr>
          <w:sz w:val="22"/>
          <w:szCs w:val="22"/>
        </w:rPr>
      </w:pPr>
      <w:r w:rsidRPr="003C09C4">
        <w:rPr>
          <w:sz w:val="22"/>
          <w:szCs w:val="22"/>
        </w:rPr>
        <w:t xml:space="preserve">5.2. Для прохождения аккредитации страховая организация должна представить утвержденные Правила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типовую форму договора, который будет заключаться организацией с членами </w:t>
      </w:r>
      <w:r w:rsidR="007D26AF">
        <w:rPr>
          <w:sz w:val="22"/>
          <w:szCs w:val="22"/>
        </w:rPr>
        <w:t>Ассоциации</w:t>
      </w:r>
      <w:r w:rsidRPr="003C09C4">
        <w:rPr>
          <w:sz w:val="22"/>
          <w:szCs w:val="22"/>
        </w:rPr>
        <w:t>. Данный договор, в частности, должен содержать следующие условия:</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 xml:space="preserve">5.2.1. Объектом страхования должны являться не противоречащие действующему законодательству Российской Федерации имущественные интересы члена </w:t>
      </w:r>
      <w:r w:rsidR="007D26AF">
        <w:rPr>
          <w:sz w:val="22"/>
          <w:szCs w:val="22"/>
        </w:rPr>
        <w:t>Ассоциации</w:t>
      </w:r>
      <w:r w:rsidRPr="003C09C4">
        <w:rPr>
          <w:sz w:val="22"/>
          <w:szCs w:val="22"/>
        </w:rPr>
        <w:t xml:space="preserve"> (далее – «Страхователя»)</w:t>
      </w:r>
      <w:r w:rsidR="00635D53" w:rsidRPr="003C09C4">
        <w:rPr>
          <w:sz w:val="22"/>
          <w:szCs w:val="22"/>
        </w:rPr>
        <w:t>,</w:t>
      </w:r>
      <w:r w:rsidRPr="003C09C4">
        <w:rPr>
          <w:sz w:val="22"/>
          <w:szCs w:val="22"/>
        </w:rPr>
        <w:t xml:space="preserve"> связанные с его обязанностью возместить в порядке, установленном гражданским законодательством Российской Федерации</w:t>
      </w:r>
      <w:r w:rsidR="00635D53" w:rsidRPr="003C09C4">
        <w:rPr>
          <w:sz w:val="22"/>
          <w:szCs w:val="22"/>
        </w:rPr>
        <w:t>,</w:t>
      </w:r>
      <w:r w:rsidRPr="003C09C4">
        <w:rPr>
          <w:sz w:val="22"/>
          <w:szCs w:val="22"/>
        </w:rPr>
        <w:t xml:space="preserve"> вред, причиненный Страхователем в процессе или в результате производства видов работ, оказывающих влияние на безопасность объектов капитального строительства, жизни, здоровью и/или имуществу физических лиц, имуществу юридических лиц, окружающей природной среде, жизни и здоровью животных и растений, а также вреда объектам культурного наследия (памятника</w:t>
      </w:r>
      <w:r w:rsidR="00635D53" w:rsidRPr="003C09C4">
        <w:rPr>
          <w:sz w:val="22"/>
          <w:szCs w:val="22"/>
        </w:rPr>
        <w:t>м</w:t>
      </w:r>
      <w:r w:rsidRPr="003C09C4">
        <w:rPr>
          <w:sz w:val="22"/>
          <w:szCs w:val="22"/>
        </w:rPr>
        <w:t xml:space="preserve"> истории и культуры) народов Российской Федерации.</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В договоре страхования должн</w:t>
      </w:r>
      <w:r w:rsidR="00635D53" w:rsidRPr="003C09C4">
        <w:rPr>
          <w:sz w:val="22"/>
          <w:szCs w:val="22"/>
        </w:rPr>
        <w:t>ы</w:t>
      </w:r>
      <w:r w:rsidRPr="003C09C4">
        <w:rPr>
          <w:sz w:val="22"/>
          <w:szCs w:val="22"/>
        </w:rPr>
        <w:t xml:space="preserve"> содержать</w:t>
      </w:r>
      <w:r w:rsidR="00635D53" w:rsidRPr="003C09C4">
        <w:rPr>
          <w:sz w:val="22"/>
          <w:szCs w:val="22"/>
        </w:rPr>
        <w:t>ся</w:t>
      </w:r>
      <w:r w:rsidRPr="003C09C4">
        <w:rPr>
          <w:sz w:val="22"/>
          <w:szCs w:val="22"/>
        </w:rPr>
        <w:t xml:space="preserve"> все виды работ, указанные в свидетельстве о допуске к работам, которые оказывают влияние на безопасность объектов капитального строительства, если такое свидетельство было выдано </w:t>
      </w:r>
      <w:r w:rsidR="007D26AF">
        <w:rPr>
          <w:sz w:val="22"/>
          <w:szCs w:val="22"/>
        </w:rPr>
        <w:t>Ассоциацией</w:t>
      </w:r>
      <w:r w:rsidRPr="003C09C4">
        <w:rPr>
          <w:sz w:val="22"/>
          <w:szCs w:val="22"/>
        </w:rPr>
        <w:t>.</w:t>
      </w:r>
    </w:p>
    <w:p w:rsidR="002D273E" w:rsidRPr="003C09C4" w:rsidRDefault="002D273E" w:rsidP="003C09C4">
      <w:pPr>
        <w:ind w:left="-284" w:right="-144" w:firstLine="426"/>
        <w:jc w:val="both"/>
        <w:rPr>
          <w:sz w:val="22"/>
          <w:szCs w:val="22"/>
        </w:rPr>
      </w:pPr>
      <w:r w:rsidRPr="003C09C4">
        <w:rPr>
          <w:sz w:val="22"/>
          <w:szCs w:val="22"/>
        </w:rPr>
        <w:t xml:space="preserve">5.2.2. Страховой случай должен быть определен следующим образом:страховым случаем является совершившееся событие, повлекшее возникновение обязанности Страхователя (Застрахованного лица) возместить вред, причиненный жизни, здоровью, имуществу третьих лиц и окружающей природной среде вследствие недостатков работ, которые оказывают влияние на безопасность объектов капитального строительства, факт причинения которого подтверждается вступившим в законную силу решением суда или признанной Страхователем (Застрахованным лицом) с предварительного письменного согласия Страховщика претензией, при соблюдении следующих условий: </w:t>
      </w:r>
    </w:p>
    <w:p w:rsidR="002D273E" w:rsidRPr="003C09C4" w:rsidRDefault="002D273E" w:rsidP="003C09C4">
      <w:pPr>
        <w:ind w:left="-284" w:right="-144" w:firstLine="426"/>
        <w:jc w:val="both"/>
        <w:rPr>
          <w:spacing w:val="-2"/>
          <w:sz w:val="22"/>
          <w:szCs w:val="22"/>
        </w:rPr>
      </w:pPr>
      <w:r w:rsidRPr="003C09C4">
        <w:rPr>
          <w:spacing w:val="-2"/>
          <w:sz w:val="22"/>
          <w:szCs w:val="22"/>
        </w:rPr>
        <w:t>- причинение вреда имело место в период срока действия договора страхования;</w:t>
      </w:r>
    </w:p>
    <w:p w:rsidR="002D273E" w:rsidRPr="003C09C4" w:rsidRDefault="002D273E" w:rsidP="003C09C4">
      <w:pPr>
        <w:ind w:left="-284" w:right="-144" w:firstLine="426"/>
        <w:jc w:val="both"/>
        <w:rPr>
          <w:spacing w:val="-2"/>
          <w:sz w:val="22"/>
          <w:szCs w:val="22"/>
        </w:rPr>
      </w:pPr>
      <w:r w:rsidRPr="003C09C4">
        <w:rPr>
          <w:spacing w:val="-2"/>
          <w:sz w:val="22"/>
          <w:szCs w:val="22"/>
        </w:rPr>
        <w:t>- источник причинения вреда на момент причинения вреда находился на территории страхования и (или) работы, указанные в договоре страхования и повлекшие причинение вреда, проводились в пределах территории страхования;</w:t>
      </w:r>
    </w:p>
    <w:p w:rsidR="002D273E" w:rsidRPr="003C09C4" w:rsidRDefault="002D273E" w:rsidP="003C09C4">
      <w:pPr>
        <w:ind w:left="-284" w:right="-144" w:firstLine="426"/>
        <w:jc w:val="both"/>
        <w:rPr>
          <w:sz w:val="22"/>
          <w:szCs w:val="22"/>
        </w:rPr>
      </w:pPr>
      <w:r w:rsidRPr="003C09C4">
        <w:rPr>
          <w:spacing w:val="-2"/>
          <w:sz w:val="22"/>
          <w:szCs w:val="22"/>
        </w:rPr>
        <w:t>-</w:t>
      </w:r>
      <w:r w:rsidRPr="003C09C4">
        <w:rPr>
          <w:sz w:val="22"/>
          <w:szCs w:val="22"/>
        </w:rPr>
        <w:t xml:space="preserve"> имеется и документально подтверждается прямая причинно</w:t>
      </w:r>
      <w:r w:rsidR="00635D53" w:rsidRPr="003C09C4">
        <w:rPr>
          <w:sz w:val="22"/>
          <w:szCs w:val="22"/>
        </w:rPr>
        <w:t>-</w:t>
      </w:r>
      <w:r w:rsidRPr="003C09C4">
        <w:rPr>
          <w:sz w:val="22"/>
          <w:szCs w:val="22"/>
        </w:rPr>
        <w:t>следственная связь между причинени</w:t>
      </w:r>
      <w:r w:rsidR="00635D53" w:rsidRPr="003C09C4">
        <w:rPr>
          <w:sz w:val="22"/>
          <w:szCs w:val="22"/>
        </w:rPr>
        <w:t>ем</w:t>
      </w:r>
      <w:r w:rsidRPr="003C09C4">
        <w:rPr>
          <w:sz w:val="22"/>
          <w:szCs w:val="22"/>
        </w:rPr>
        <w:t xml:space="preserve"> вреда и недостатками, допущенными Страхователем (Застрахованным лицом) и/или его работниками при выполнении работ, влияющих на безопасность объектов капитального строительства;</w:t>
      </w:r>
    </w:p>
    <w:p w:rsidR="002D273E" w:rsidRPr="003C09C4" w:rsidRDefault="002D273E" w:rsidP="003C09C4">
      <w:pPr>
        <w:ind w:left="-284" w:right="-144" w:firstLine="426"/>
        <w:jc w:val="both"/>
        <w:rPr>
          <w:sz w:val="22"/>
          <w:szCs w:val="22"/>
        </w:rPr>
      </w:pPr>
      <w:r w:rsidRPr="003C09C4">
        <w:rPr>
          <w:sz w:val="22"/>
          <w:szCs w:val="22"/>
        </w:rPr>
        <w:t xml:space="preserve">- требования о возмещении вреда, причиненного данным событием, заявлены в соответствии и на основе норм гражданского законодательства </w:t>
      </w:r>
      <w:r w:rsidR="00635D53" w:rsidRPr="003C09C4">
        <w:rPr>
          <w:sz w:val="22"/>
          <w:szCs w:val="22"/>
        </w:rPr>
        <w:t>Российской Федерации</w:t>
      </w:r>
      <w:r w:rsidRPr="003C09C4">
        <w:rPr>
          <w:sz w:val="22"/>
          <w:szCs w:val="22"/>
        </w:rPr>
        <w:t>.</w:t>
      </w:r>
    </w:p>
    <w:p w:rsidR="002D273E" w:rsidRPr="003C09C4" w:rsidRDefault="002D273E" w:rsidP="003C09C4">
      <w:pPr>
        <w:ind w:left="-284" w:right="-144" w:firstLine="426"/>
        <w:jc w:val="both"/>
        <w:rPr>
          <w:sz w:val="22"/>
          <w:szCs w:val="22"/>
        </w:rPr>
      </w:pPr>
      <w:r w:rsidRPr="003C09C4">
        <w:rPr>
          <w:sz w:val="22"/>
          <w:szCs w:val="22"/>
        </w:rPr>
        <w:t xml:space="preserve">Исключения из страхового покрытия могут предусматривать любые события, связанные с военными действиями, воздействием ядерной энергии и радиации, терроризмом, умыслом, выполнением работ вне положений и нормативов </w:t>
      </w:r>
      <w:r w:rsidR="007D26AF">
        <w:rPr>
          <w:sz w:val="22"/>
          <w:szCs w:val="22"/>
        </w:rPr>
        <w:t>Ассоциации</w:t>
      </w:r>
      <w:r w:rsidRPr="003C09C4">
        <w:rPr>
          <w:sz w:val="22"/>
          <w:szCs w:val="22"/>
        </w:rPr>
        <w:t xml:space="preserve"> и параметров работы техники, любого рода косвенных убытков, применением различного рода материалов, вредное воздействие которых известно, в отношении сотрудников и имущества страхователей и субподрядчиков, а также иные события, которые в том числе затрагивают возникновение морального ущерба, косвенных убытков, </w:t>
      </w:r>
      <w:r w:rsidRPr="003C09C4">
        <w:rPr>
          <w:sz w:val="22"/>
          <w:szCs w:val="22"/>
        </w:rPr>
        <w:lastRenderedPageBreak/>
        <w:t>ущерба в отношении объекта капитального строительства, по согласованию между страховой организацией и Страхователем</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 xml:space="preserve">5.2.3. Размер страховой суммы должен определяться на основании положений </w:t>
      </w:r>
      <w:r w:rsidR="00635D53" w:rsidRPr="003C09C4">
        <w:rPr>
          <w:sz w:val="22"/>
          <w:szCs w:val="22"/>
        </w:rPr>
        <w:t>статьи 947 Гражданского к</w:t>
      </w:r>
      <w:r w:rsidRPr="003C09C4">
        <w:rPr>
          <w:sz w:val="22"/>
          <w:szCs w:val="22"/>
        </w:rPr>
        <w:t xml:space="preserve">одекса </w:t>
      </w:r>
      <w:r w:rsidR="00635D53" w:rsidRPr="003C09C4">
        <w:rPr>
          <w:sz w:val="22"/>
          <w:szCs w:val="22"/>
        </w:rPr>
        <w:t>Российской Федерации</w:t>
      </w:r>
      <w:r w:rsidRPr="003C09C4">
        <w:rPr>
          <w:sz w:val="22"/>
          <w:szCs w:val="22"/>
        </w:rPr>
        <w:t xml:space="preserve"> с учетом требований Положения «О страховании членами </w:t>
      </w:r>
      <w:r w:rsidR="00087DF4">
        <w:rPr>
          <w:sz w:val="22"/>
          <w:szCs w:val="22"/>
        </w:rPr>
        <w:t>Ассоциации</w:t>
      </w:r>
      <w:r w:rsidR="00635D53" w:rsidRPr="003C09C4">
        <w:rPr>
          <w:sz w:val="22"/>
          <w:szCs w:val="22"/>
        </w:rPr>
        <w:t>«Профессиональный альянс проектировщиков»</w:t>
      </w:r>
      <w:r w:rsidRPr="003C09C4">
        <w:rPr>
          <w:sz w:val="22"/>
          <w:szCs w:val="22"/>
        </w:rPr>
        <w:t xml:space="preserve"> гражданской ответственности».</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 xml:space="preserve">Условиями договора страхования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 </w:t>
      </w:r>
    </w:p>
    <w:p w:rsidR="002D273E" w:rsidRPr="003C09C4" w:rsidRDefault="002D273E" w:rsidP="003C09C4">
      <w:pPr>
        <w:suppressAutoHyphens/>
        <w:ind w:left="-284" w:right="-144" w:firstLine="426"/>
        <w:jc w:val="both"/>
        <w:rPr>
          <w:sz w:val="22"/>
          <w:szCs w:val="22"/>
        </w:rPr>
      </w:pPr>
      <w:r w:rsidRPr="003C09C4">
        <w:rPr>
          <w:sz w:val="22"/>
          <w:szCs w:val="22"/>
        </w:rPr>
        <w:t>Допускается применение франшизы.</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5.2.4. Размер страховой премии устанавливается договором страхования. Срок уплаты страховой премии определяется договором страхования, но уплата страховой премии или ее первого взноса не должна превышать трех дней с момента заключения договора страхования.</w:t>
      </w:r>
    </w:p>
    <w:p w:rsidR="002D273E" w:rsidRPr="003C09C4" w:rsidRDefault="002D273E" w:rsidP="003C09C4">
      <w:pPr>
        <w:ind w:left="-284" w:right="-144" w:firstLine="426"/>
        <w:jc w:val="both"/>
        <w:rPr>
          <w:b/>
          <w:sz w:val="22"/>
          <w:szCs w:val="22"/>
        </w:rPr>
      </w:pPr>
      <w:r w:rsidRPr="003C09C4">
        <w:rPr>
          <w:sz w:val="22"/>
          <w:szCs w:val="22"/>
        </w:rPr>
        <w:t xml:space="preserve">5.2.5. Минимальный период действия договора страхования (страхового полиса) должен составлять 12 месяцев. Допускается заключение договора страхования (страхового полиса) на больший срок, при этом размер страховой суммы и страховой премии по договору страхования (страховому полису) могут корректироваться ежегодно на основании заявления Страхователя в связи с изменениями в деятельности Страхователя.  </w:t>
      </w:r>
    </w:p>
    <w:p w:rsidR="002D273E" w:rsidRPr="003C09C4" w:rsidRDefault="002D273E" w:rsidP="003C09C4">
      <w:pPr>
        <w:ind w:left="-284" w:right="-144" w:firstLine="426"/>
        <w:jc w:val="both"/>
        <w:rPr>
          <w:b/>
          <w:sz w:val="22"/>
          <w:szCs w:val="22"/>
        </w:rPr>
      </w:pPr>
      <w:r w:rsidRPr="003C09C4">
        <w:rPr>
          <w:sz w:val="22"/>
          <w:szCs w:val="22"/>
        </w:rPr>
        <w:t xml:space="preserve">В случае если индивидуальный предприниматель или юридическое лицо, заключившее договор страхования (страховой полис), претендует на прием в члены </w:t>
      </w:r>
      <w:r w:rsidR="0075196E" w:rsidRPr="00E84618">
        <w:rPr>
          <w:sz w:val="22"/>
          <w:szCs w:val="22"/>
        </w:rPr>
        <w:t>Ассоциации</w:t>
      </w:r>
      <w:r w:rsidRPr="003C09C4">
        <w:rPr>
          <w:sz w:val="22"/>
          <w:szCs w:val="22"/>
        </w:rPr>
        <w:t xml:space="preserve">, начало действия договора страхования (страхового полиса) должно быть установлено не позднее предполагаемого срока </w:t>
      </w:r>
      <w:r w:rsidR="00D741B7" w:rsidRPr="003C09C4">
        <w:rPr>
          <w:sz w:val="22"/>
          <w:szCs w:val="22"/>
        </w:rPr>
        <w:t>принятия</w:t>
      </w:r>
      <w:r w:rsidRPr="003C09C4">
        <w:rPr>
          <w:sz w:val="22"/>
          <w:szCs w:val="22"/>
        </w:rPr>
        <w:t xml:space="preserve"> решения о приеме индивидуального предпринимателя или юридического лица</w:t>
      </w:r>
      <w:r w:rsidR="003D5BAE" w:rsidRPr="003C09C4">
        <w:rPr>
          <w:sz w:val="22"/>
          <w:szCs w:val="22"/>
        </w:rPr>
        <w:t xml:space="preserve"> в члены </w:t>
      </w:r>
      <w:r w:rsidR="00087DF4">
        <w:rPr>
          <w:sz w:val="22"/>
          <w:szCs w:val="22"/>
        </w:rPr>
        <w:t>Ассоциации</w:t>
      </w:r>
      <w:r w:rsidRPr="003C09C4">
        <w:rPr>
          <w:sz w:val="22"/>
          <w:szCs w:val="22"/>
        </w:rPr>
        <w:t>, устанавливаемого</w:t>
      </w:r>
      <w:r w:rsidR="003D5BAE" w:rsidRPr="003C09C4">
        <w:rPr>
          <w:sz w:val="22"/>
          <w:szCs w:val="22"/>
        </w:rPr>
        <w:t xml:space="preserve"> с учетом положений статьи 55.6</w:t>
      </w:r>
      <w:r w:rsidRPr="003C09C4">
        <w:rPr>
          <w:sz w:val="22"/>
          <w:szCs w:val="22"/>
        </w:rPr>
        <w:t xml:space="preserve"> Градостроительного </w:t>
      </w:r>
      <w:r w:rsidR="003D5BAE" w:rsidRPr="003C09C4">
        <w:rPr>
          <w:sz w:val="22"/>
          <w:szCs w:val="22"/>
        </w:rPr>
        <w:t>кодекса Российской Федерации.</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В договоре стороны должны предусмотреть порядок продления срока действия договора или заключения нового договора страхования.</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 xml:space="preserve">5.2.6. Договором страхования должно быть предусмотрено право Страхователя на получение страхового возмещения, в случае если Страхователь с предварительного письменного согласия Страховщика самостоятельно компенсировал причиненный вред. </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 xml:space="preserve">Договором страхования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rsidR="002D273E" w:rsidRPr="003C09C4" w:rsidRDefault="002D273E" w:rsidP="003C09C4">
      <w:pPr>
        <w:tabs>
          <w:tab w:val="left" w:pos="0"/>
          <w:tab w:val="left" w:pos="426"/>
        </w:tabs>
        <w:suppressAutoHyphens/>
        <w:ind w:left="-284" w:right="-144" w:firstLine="426"/>
        <w:jc w:val="both"/>
        <w:rPr>
          <w:sz w:val="22"/>
          <w:szCs w:val="22"/>
        </w:rPr>
      </w:pPr>
      <w:r w:rsidRPr="003C09C4">
        <w:rPr>
          <w:sz w:val="22"/>
          <w:szCs w:val="22"/>
        </w:rPr>
        <w:t xml:space="preserve">Установленный договором срок выплаты Страховщиком страхового возмещения не должен превышать десяти рабочих дней с момента получения Страховщиком всех документов, необходимых для установления обстоятельств, причин и размера причиненного вреда, а также письменного заявления Страхователя. </w:t>
      </w:r>
    </w:p>
    <w:p w:rsidR="002D273E" w:rsidRPr="003C09C4" w:rsidRDefault="002D273E" w:rsidP="003C09C4">
      <w:pPr>
        <w:suppressAutoHyphens/>
        <w:ind w:left="-284" w:right="-144" w:firstLine="426"/>
        <w:jc w:val="both"/>
        <w:rPr>
          <w:sz w:val="22"/>
          <w:szCs w:val="22"/>
        </w:rPr>
      </w:pPr>
      <w:r w:rsidRPr="003C09C4">
        <w:rPr>
          <w:sz w:val="22"/>
          <w:szCs w:val="22"/>
        </w:rPr>
        <w:t>5.3. Для получения аккред</w:t>
      </w:r>
      <w:r w:rsidR="00E539BA" w:rsidRPr="003C09C4">
        <w:rPr>
          <w:sz w:val="22"/>
          <w:szCs w:val="22"/>
        </w:rPr>
        <w:t xml:space="preserve">итации в </w:t>
      </w:r>
      <w:r w:rsidR="00087DF4">
        <w:rPr>
          <w:sz w:val="22"/>
          <w:szCs w:val="22"/>
        </w:rPr>
        <w:t>Ассоциации</w:t>
      </w:r>
      <w:r w:rsidR="00E539BA" w:rsidRPr="003C09C4">
        <w:rPr>
          <w:sz w:val="22"/>
          <w:szCs w:val="22"/>
        </w:rPr>
        <w:t xml:space="preserve"> страховая о</w:t>
      </w:r>
      <w:r w:rsidRPr="003C09C4">
        <w:rPr>
          <w:sz w:val="22"/>
          <w:szCs w:val="22"/>
        </w:rPr>
        <w:t xml:space="preserve">рганизация должна представить </w:t>
      </w:r>
      <w:r w:rsidR="00087DF4">
        <w:rPr>
          <w:sz w:val="22"/>
          <w:szCs w:val="22"/>
        </w:rPr>
        <w:t>Ассоциации</w:t>
      </w:r>
      <w:r w:rsidRPr="003C09C4">
        <w:rPr>
          <w:sz w:val="22"/>
          <w:szCs w:val="22"/>
        </w:rPr>
        <w:t xml:space="preserve"> или Специалисту следующие документы (или их копии, заверенные Организацией):</w:t>
      </w:r>
    </w:p>
    <w:p w:rsidR="002D273E" w:rsidRPr="003C09C4" w:rsidRDefault="002D273E" w:rsidP="003C09C4">
      <w:pPr>
        <w:suppressAutoHyphens/>
        <w:ind w:left="-284" w:right="-144" w:firstLine="426"/>
        <w:jc w:val="both"/>
        <w:rPr>
          <w:sz w:val="22"/>
          <w:szCs w:val="22"/>
        </w:rPr>
      </w:pPr>
      <w:r w:rsidRPr="003C09C4">
        <w:rPr>
          <w:sz w:val="22"/>
          <w:szCs w:val="22"/>
        </w:rPr>
        <w:t>5.3.1. Свидетельство о внесении записи в Единый государ</w:t>
      </w:r>
      <w:r w:rsidR="00E539BA" w:rsidRPr="003C09C4">
        <w:rPr>
          <w:sz w:val="22"/>
          <w:szCs w:val="22"/>
        </w:rPr>
        <w:t>ственный реестр юридических лиц;</w:t>
      </w:r>
    </w:p>
    <w:p w:rsidR="002D273E" w:rsidRPr="003C09C4" w:rsidRDefault="002D273E" w:rsidP="003C09C4">
      <w:pPr>
        <w:suppressAutoHyphens/>
        <w:ind w:left="-284" w:right="-144" w:firstLine="426"/>
        <w:jc w:val="both"/>
        <w:rPr>
          <w:sz w:val="22"/>
          <w:szCs w:val="22"/>
        </w:rPr>
      </w:pPr>
      <w:r w:rsidRPr="003C09C4">
        <w:rPr>
          <w:sz w:val="22"/>
          <w:szCs w:val="22"/>
        </w:rPr>
        <w:t>5.3.2. Устав Орг</w:t>
      </w:r>
      <w:r w:rsidR="00E539BA" w:rsidRPr="003C09C4">
        <w:rPr>
          <w:sz w:val="22"/>
          <w:szCs w:val="22"/>
        </w:rPr>
        <w:t>анизации (действующая редакция);</w:t>
      </w:r>
    </w:p>
    <w:p w:rsidR="002D273E" w:rsidRPr="003C09C4" w:rsidRDefault="002D273E" w:rsidP="003C09C4">
      <w:pPr>
        <w:suppressAutoHyphens/>
        <w:ind w:left="-284" w:right="-144" w:firstLine="426"/>
        <w:jc w:val="both"/>
        <w:rPr>
          <w:sz w:val="22"/>
          <w:szCs w:val="22"/>
        </w:rPr>
      </w:pPr>
      <w:r w:rsidRPr="003C09C4">
        <w:rPr>
          <w:sz w:val="22"/>
          <w:szCs w:val="22"/>
        </w:rPr>
        <w:t>5.3.3. Документы об избрании (назначении) лица, осуществляющего функции единоличного исп</w:t>
      </w:r>
      <w:r w:rsidR="00E539BA" w:rsidRPr="003C09C4">
        <w:rPr>
          <w:sz w:val="22"/>
          <w:szCs w:val="22"/>
        </w:rPr>
        <w:t>олнительного органа Организации;</w:t>
      </w:r>
    </w:p>
    <w:p w:rsidR="002D273E" w:rsidRPr="003C09C4" w:rsidRDefault="002D273E" w:rsidP="003C09C4">
      <w:pPr>
        <w:suppressAutoHyphens/>
        <w:ind w:left="-284" w:right="-144" w:firstLine="426"/>
        <w:jc w:val="both"/>
        <w:rPr>
          <w:sz w:val="22"/>
          <w:szCs w:val="22"/>
        </w:rPr>
      </w:pPr>
      <w:r w:rsidRPr="003C09C4">
        <w:rPr>
          <w:sz w:val="22"/>
          <w:szCs w:val="22"/>
        </w:rPr>
        <w:t>5.3.4. Действующую лицензию (без ограничений действия) на осуществление страховой деятельности, выданную Федеральной службой страхово</w:t>
      </w:r>
      <w:r w:rsidR="00E539BA" w:rsidRPr="003C09C4">
        <w:rPr>
          <w:sz w:val="22"/>
          <w:szCs w:val="22"/>
        </w:rPr>
        <w:t>го надзора Российской Федерации;</w:t>
      </w:r>
    </w:p>
    <w:p w:rsidR="002D273E" w:rsidRPr="003C09C4" w:rsidRDefault="002D273E" w:rsidP="003C09C4">
      <w:pPr>
        <w:ind w:left="-284" w:right="-144" w:firstLine="426"/>
        <w:jc w:val="both"/>
        <w:rPr>
          <w:sz w:val="22"/>
          <w:szCs w:val="22"/>
        </w:rPr>
      </w:pPr>
      <w:r w:rsidRPr="003C09C4">
        <w:rPr>
          <w:sz w:val="22"/>
          <w:szCs w:val="22"/>
        </w:rPr>
        <w:t>5.3.5. Действующую лицензию (приложение к лицензии) на страхование гражданской ответственности за причинение вреда вследствие недостатков товаров, работу, услуг (вид страхования 19 классификации видов страхования, пункт 32.9 Закона РФ №4015-1 «Об организации страхового дела в Российской Федерации»), действующую лицензию (приложение к лицензии) на страхование имущества юридических лиц, за исключениемтранспортных средств и сельскохозяйственного страхования (вид страхования 12 классификации видов страхования, пункт 32.9 ЗаконаРФ №4015-1 «Об организации страхового дела в Российской Федерации»</w:t>
      </w:r>
      <w:r w:rsidR="00E539BA"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5.3.6. Правила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w:t>
      </w:r>
      <w:r w:rsidR="00E539BA" w:rsidRPr="003C09C4">
        <w:rPr>
          <w:sz w:val="22"/>
          <w:szCs w:val="22"/>
        </w:rPr>
        <w:t xml:space="preserve"> строительства;</w:t>
      </w:r>
    </w:p>
    <w:p w:rsidR="002D273E" w:rsidRPr="003C09C4" w:rsidRDefault="002D273E" w:rsidP="003C09C4">
      <w:pPr>
        <w:suppressAutoHyphens/>
        <w:ind w:left="-284" w:right="-144" w:firstLine="426"/>
        <w:jc w:val="both"/>
        <w:rPr>
          <w:sz w:val="22"/>
          <w:szCs w:val="22"/>
        </w:rPr>
      </w:pPr>
      <w:r w:rsidRPr="003C09C4">
        <w:rPr>
          <w:sz w:val="22"/>
          <w:szCs w:val="22"/>
        </w:rPr>
        <w:t xml:space="preserve">5.3.7. </w:t>
      </w:r>
      <w:r w:rsidR="002A7F73" w:rsidRPr="003C09C4">
        <w:rPr>
          <w:sz w:val="22"/>
          <w:szCs w:val="22"/>
        </w:rPr>
        <w:t>Правила страхования строительных (проектных) рисков</w:t>
      </w:r>
      <w:r w:rsidR="00E539BA"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5.3.8. Типовую форму договора страхования гражданской ответст</w:t>
      </w:r>
      <w:r w:rsidR="00E539BA" w:rsidRPr="003C09C4">
        <w:rPr>
          <w:sz w:val="22"/>
          <w:szCs w:val="22"/>
        </w:rPr>
        <w:t>венности, по которой страховая о</w:t>
      </w:r>
      <w:r w:rsidRPr="003C09C4">
        <w:rPr>
          <w:sz w:val="22"/>
          <w:szCs w:val="22"/>
        </w:rPr>
        <w:t xml:space="preserve">рганизация будет заключать договоры с членами </w:t>
      </w:r>
      <w:r w:rsidR="00087DF4">
        <w:rPr>
          <w:sz w:val="22"/>
          <w:szCs w:val="22"/>
        </w:rPr>
        <w:t>Ассоциации</w:t>
      </w:r>
      <w:r w:rsidRPr="003C09C4">
        <w:rPr>
          <w:sz w:val="22"/>
          <w:szCs w:val="22"/>
        </w:rPr>
        <w:t>. Условия договора, предусмотренные в типовой форме, должны соответствовать требованиям, установленным пунктом 5.2</w:t>
      </w:r>
      <w:r w:rsidR="00E539BA" w:rsidRPr="003C09C4">
        <w:rPr>
          <w:sz w:val="22"/>
          <w:szCs w:val="22"/>
        </w:rPr>
        <w:t xml:space="preserve"> настоящего Положения</w:t>
      </w:r>
      <w:r w:rsidR="002A7F73"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lastRenderedPageBreak/>
        <w:t xml:space="preserve">5.3.9. Тарифы на страхование гражданской ответственности (размеры страховых взносов), </w:t>
      </w:r>
      <w:r w:rsidR="00E539BA" w:rsidRPr="003C09C4">
        <w:rPr>
          <w:sz w:val="22"/>
          <w:szCs w:val="22"/>
        </w:rPr>
        <w:t>на основании которых страховая о</w:t>
      </w:r>
      <w:r w:rsidRPr="003C09C4">
        <w:rPr>
          <w:sz w:val="22"/>
          <w:szCs w:val="22"/>
        </w:rPr>
        <w:t xml:space="preserve">рганизация будет заключать договоры с членами </w:t>
      </w:r>
      <w:bookmarkStart w:id="2" w:name="sub_1010"/>
      <w:r w:rsidR="00087DF4">
        <w:rPr>
          <w:sz w:val="22"/>
          <w:szCs w:val="22"/>
        </w:rPr>
        <w:t>Ассоциации</w:t>
      </w:r>
      <w:r w:rsidR="00E539BA" w:rsidRPr="003C09C4">
        <w:rPr>
          <w:sz w:val="22"/>
          <w:szCs w:val="22"/>
        </w:rPr>
        <w:t>;</w:t>
      </w:r>
    </w:p>
    <w:p w:rsidR="00E539BA" w:rsidRPr="003C09C4" w:rsidRDefault="002D273E" w:rsidP="003C09C4">
      <w:pPr>
        <w:suppressAutoHyphens/>
        <w:ind w:left="-284" w:right="-144" w:firstLine="426"/>
        <w:jc w:val="both"/>
        <w:rPr>
          <w:sz w:val="22"/>
          <w:szCs w:val="22"/>
        </w:rPr>
      </w:pPr>
      <w:r w:rsidRPr="003C09C4">
        <w:rPr>
          <w:sz w:val="22"/>
          <w:szCs w:val="22"/>
        </w:rPr>
        <w:t xml:space="preserve">5.3.10. </w:t>
      </w:r>
      <w:bookmarkEnd w:id="2"/>
      <w:r w:rsidR="00E539BA" w:rsidRPr="003C09C4">
        <w:rPr>
          <w:sz w:val="22"/>
          <w:szCs w:val="22"/>
        </w:rPr>
        <w:t>Бухгалтерскую отчетность за последний отчетный период и комплект годовой бухгалтерской отчетности за предыдущий год;</w:t>
      </w:r>
    </w:p>
    <w:p w:rsidR="002D273E" w:rsidRPr="003C09C4" w:rsidRDefault="002D273E" w:rsidP="003C09C4">
      <w:pPr>
        <w:suppressAutoHyphens/>
        <w:ind w:left="-284" w:right="-144" w:firstLine="426"/>
        <w:jc w:val="both"/>
        <w:rPr>
          <w:sz w:val="22"/>
          <w:szCs w:val="22"/>
        </w:rPr>
      </w:pPr>
      <w:r w:rsidRPr="003C09C4">
        <w:rPr>
          <w:sz w:val="22"/>
          <w:szCs w:val="22"/>
        </w:rPr>
        <w:t>5.3.11. Сертификаты, письма о присвоении рейтинга финансовой устойчивости или распечатка с официального сайта агентства, присвоившего рейтинг, с обязательным указанием ссылки, заверенная руко</w:t>
      </w:r>
      <w:r w:rsidR="00E539BA" w:rsidRPr="003C09C4">
        <w:rPr>
          <w:sz w:val="22"/>
          <w:szCs w:val="22"/>
        </w:rPr>
        <w:t>водителем страховой Организации;</w:t>
      </w:r>
    </w:p>
    <w:p w:rsidR="002D273E" w:rsidRPr="003C09C4" w:rsidRDefault="002D273E" w:rsidP="003C09C4">
      <w:pPr>
        <w:suppressAutoHyphens/>
        <w:ind w:left="-284" w:right="-144" w:firstLine="426"/>
        <w:jc w:val="both"/>
        <w:rPr>
          <w:sz w:val="22"/>
          <w:szCs w:val="22"/>
        </w:rPr>
      </w:pPr>
      <w:r w:rsidRPr="003C09C4">
        <w:rPr>
          <w:sz w:val="22"/>
          <w:szCs w:val="22"/>
        </w:rPr>
        <w:t>5.3.12. Справка, заверенная руководителем страховой организации, содержащая сведения о том, что в отношении страховой организации не ведется процедура банкротства, на</w:t>
      </w:r>
      <w:r w:rsidR="00DC518E" w:rsidRPr="003C09C4">
        <w:rPr>
          <w:sz w:val="22"/>
          <w:szCs w:val="22"/>
        </w:rPr>
        <w:t xml:space="preserve"> ее имущество не наложен арест;</w:t>
      </w:r>
    </w:p>
    <w:p w:rsidR="002D273E" w:rsidRPr="003C09C4" w:rsidRDefault="002D273E" w:rsidP="003C09C4">
      <w:pPr>
        <w:suppressAutoHyphens/>
        <w:ind w:left="-284" w:right="-144" w:firstLine="426"/>
        <w:jc w:val="both"/>
        <w:rPr>
          <w:sz w:val="22"/>
          <w:szCs w:val="22"/>
        </w:rPr>
      </w:pPr>
      <w:r w:rsidRPr="003C09C4">
        <w:rPr>
          <w:sz w:val="22"/>
          <w:szCs w:val="22"/>
        </w:rPr>
        <w:t xml:space="preserve">5.3.13. </w:t>
      </w:r>
      <w:r w:rsidR="002A7F73" w:rsidRPr="003C09C4">
        <w:rPr>
          <w:sz w:val="22"/>
          <w:szCs w:val="22"/>
        </w:rPr>
        <w:t>Документы, подтверждающие наличие облигаторной перестраховочной защиты, которая покрывает риски при выполнении проектных работ и гражданской ответственности при выполнении проектных работ</w:t>
      </w:r>
      <w:r w:rsidRPr="003C09C4">
        <w:rPr>
          <w:sz w:val="22"/>
          <w:szCs w:val="22"/>
        </w:rPr>
        <w:t>.</w:t>
      </w:r>
    </w:p>
    <w:p w:rsidR="00DC518E" w:rsidRPr="003C09C4" w:rsidRDefault="00DC518E" w:rsidP="003C09C4">
      <w:pPr>
        <w:pStyle w:val="aa"/>
        <w:ind w:left="-284" w:right="-144" w:firstLine="426"/>
        <w:jc w:val="center"/>
        <w:rPr>
          <w:b/>
          <w:sz w:val="22"/>
          <w:szCs w:val="22"/>
        </w:rPr>
      </w:pPr>
    </w:p>
    <w:p w:rsidR="002D273E" w:rsidRPr="003C09C4" w:rsidRDefault="002D273E" w:rsidP="003C09C4">
      <w:pPr>
        <w:pStyle w:val="aa"/>
        <w:ind w:left="-284" w:right="-144" w:firstLine="426"/>
        <w:jc w:val="center"/>
        <w:rPr>
          <w:b/>
          <w:sz w:val="22"/>
          <w:szCs w:val="22"/>
        </w:rPr>
      </w:pPr>
      <w:r w:rsidRPr="003C09C4">
        <w:rPr>
          <w:b/>
          <w:sz w:val="22"/>
          <w:szCs w:val="22"/>
        </w:rPr>
        <w:t>6. Порядок аккредитации страховых организаций</w:t>
      </w:r>
    </w:p>
    <w:p w:rsidR="002D273E" w:rsidRPr="003C09C4" w:rsidRDefault="002D273E" w:rsidP="003C09C4">
      <w:pPr>
        <w:suppressAutoHyphens/>
        <w:ind w:left="-284" w:right="-144" w:firstLine="426"/>
        <w:jc w:val="both"/>
        <w:rPr>
          <w:sz w:val="22"/>
          <w:szCs w:val="22"/>
        </w:rPr>
      </w:pPr>
      <w:r w:rsidRPr="003C09C4">
        <w:rPr>
          <w:sz w:val="22"/>
          <w:szCs w:val="22"/>
        </w:rPr>
        <w:t xml:space="preserve">6.1. Аккредитация </w:t>
      </w:r>
      <w:r w:rsidR="00087DF4">
        <w:rPr>
          <w:sz w:val="22"/>
          <w:szCs w:val="22"/>
        </w:rPr>
        <w:t>Ассоциацией</w:t>
      </w:r>
      <w:r w:rsidRPr="003C09C4">
        <w:rPr>
          <w:sz w:val="22"/>
          <w:szCs w:val="22"/>
        </w:rPr>
        <w:t xml:space="preserve"> страховых организаций осуществляется в общем порядке, предусмотренном настоящим Положением, с особенностями, установленными в настоящем разделе.</w:t>
      </w:r>
    </w:p>
    <w:p w:rsidR="002D273E" w:rsidRPr="003C09C4" w:rsidRDefault="002D273E" w:rsidP="003C09C4">
      <w:pPr>
        <w:suppressAutoHyphens/>
        <w:ind w:left="-284" w:right="-144" w:firstLine="426"/>
        <w:jc w:val="both"/>
        <w:rPr>
          <w:sz w:val="22"/>
          <w:szCs w:val="22"/>
        </w:rPr>
      </w:pPr>
      <w:r w:rsidRPr="003C09C4">
        <w:rPr>
          <w:sz w:val="22"/>
          <w:szCs w:val="22"/>
        </w:rPr>
        <w:t xml:space="preserve">Порядок проведения аккредитации должен предоставлять страховым организациям равную возможность при проведении аккредитации и исключать ограничение конкуренции на данном рынке услуг. </w:t>
      </w:r>
    </w:p>
    <w:p w:rsidR="002D273E" w:rsidRPr="003C09C4" w:rsidRDefault="002D273E" w:rsidP="003C09C4">
      <w:pPr>
        <w:suppressAutoHyphens/>
        <w:ind w:left="-284" w:right="-144" w:firstLine="426"/>
        <w:jc w:val="both"/>
        <w:rPr>
          <w:sz w:val="22"/>
          <w:szCs w:val="22"/>
        </w:rPr>
      </w:pPr>
      <w:r w:rsidRPr="003C09C4">
        <w:rPr>
          <w:sz w:val="22"/>
          <w:szCs w:val="22"/>
        </w:rPr>
        <w:t xml:space="preserve">6.2. </w:t>
      </w:r>
      <w:r w:rsidR="00E84618">
        <w:rPr>
          <w:sz w:val="22"/>
          <w:szCs w:val="22"/>
        </w:rPr>
        <w:t>Ассоциация</w:t>
      </w:r>
      <w:r w:rsidRPr="003C09C4">
        <w:rPr>
          <w:sz w:val="22"/>
          <w:szCs w:val="22"/>
        </w:rPr>
        <w:t xml:space="preserve"> осуществляет аккредитацию страховых организаций ежегодно.</w:t>
      </w:r>
    </w:p>
    <w:p w:rsidR="002D273E" w:rsidRPr="003C09C4" w:rsidRDefault="00E84618" w:rsidP="003C09C4">
      <w:pPr>
        <w:suppressAutoHyphens/>
        <w:ind w:left="-284" w:right="-144" w:firstLine="426"/>
        <w:jc w:val="both"/>
        <w:rPr>
          <w:sz w:val="22"/>
          <w:szCs w:val="22"/>
        </w:rPr>
      </w:pPr>
      <w:r>
        <w:rPr>
          <w:sz w:val="22"/>
          <w:szCs w:val="22"/>
        </w:rPr>
        <w:t>Ассоциация</w:t>
      </w:r>
      <w:r w:rsidR="002D273E" w:rsidRPr="003C09C4">
        <w:rPr>
          <w:sz w:val="22"/>
          <w:szCs w:val="22"/>
        </w:rPr>
        <w:t xml:space="preserve"> устанавливает срок приема документов от страховых организаций, который не может быть менее 10 календарных дней и не должен превышать одного месяца.</w:t>
      </w:r>
    </w:p>
    <w:p w:rsidR="002D273E" w:rsidRPr="003C09C4" w:rsidRDefault="00E84618" w:rsidP="003C09C4">
      <w:pPr>
        <w:suppressAutoHyphens/>
        <w:ind w:left="-284" w:right="-144" w:firstLine="426"/>
        <w:jc w:val="both"/>
        <w:rPr>
          <w:sz w:val="22"/>
          <w:szCs w:val="22"/>
        </w:rPr>
      </w:pPr>
      <w:r>
        <w:rPr>
          <w:sz w:val="22"/>
          <w:szCs w:val="22"/>
        </w:rPr>
        <w:t>Ассоциация</w:t>
      </w:r>
      <w:r w:rsidR="002D273E" w:rsidRPr="003C09C4">
        <w:rPr>
          <w:sz w:val="22"/>
          <w:szCs w:val="22"/>
        </w:rPr>
        <w:t xml:space="preserve"> обязано предоставить по обращению страховой организации информацию о порядке и сроках проведения аккредитации страховых организаций, предоставить возможность ознакомиться с настоящим Положением.</w:t>
      </w:r>
    </w:p>
    <w:p w:rsidR="002D273E" w:rsidRPr="003C09C4" w:rsidRDefault="002D273E" w:rsidP="003C09C4">
      <w:pPr>
        <w:suppressAutoHyphens/>
        <w:ind w:left="-284" w:right="-144" w:firstLine="426"/>
        <w:jc w:val="both"/>
        <w:rPr>
          <w:sz w:val="22"/>
          <w:szCs w:val="22"/>
        </w:rPr>
      </w:pPr>
      <w:r w:rsidRPr="003C09C4">
        <w:rPr>
          <w:sz w:val="22"/>
          <w:szCs w:val="22"/>
        </w:rPr>
        <w:t xml:space="preserve">6.3. Аккредитация </w:t>
      </w:r>
      <w:r w:rsidR="00E84618">
        <w:rPr>
          <w:sz w:val="22"/>
          <w:szCs w:val="22"/>
        </w:rPr>
        <w:t>Ассоциацией</w:t>
      </w:r>
      <w:r w:rsidRPr="003C09C4">
        <w:rPr>
          <w:sz w:val="22"/>
          <w:szCs w:val="22"/>
        </w:rPr>
        <w:t xml:space="preserve"> страховых организаций осуществляется на срок один год. По окончании этого срока действие аккредитации страховых организаций прекращается</w:t>
      </w:r>
      <w:r w:rsidR="00DC518E" w:rsidRPr="003C09C4">
        <w:rPr>
          <w:sz w:val="22"/>
          <w:szCs w:val="22"/>
        </w:rPr>
        <w:t>,</w:t>
      </w:r>
      <w:r w:rsidRPr="003C09C4">
        <w:rPr>
          <w:sz w:val="22"/>
          <w:szCs w:val="22"/>
        </w:rPr>
        <w:t xml:space="preserve"> и выданные страховым организациям свидетельства об аккредитации утрачивают силу.</w:t>
      </w:r>
    </w:p>
    <w:p w:rsidR="002D273E" w:rsidRPr="003C09C4" w:rsidRDefault="002D273E" w:rsidP="003C09C4">
      <w:pPr>
        <w:suppressAutoHyphens/>
        <w:ind w:left="-284" w:right="-144" w:firstLine="426"/>
        <w:jc w:val="both"/>
        <w:rPr>
          <w:sz w:val="22"/>
          <w:szCs w:val="22"/>
        </w:rPr>
      </w:pPr>
      <w:r w:rsidRPr="003C09C4">
        <w:rPr>
          <w:sz w:val="22"/>
          <w:szCs w:val="22"/>
        </w:rPr>
        <w:t xml:space="preserve">Если к моменту окончания срока действия свидетельства об аккредитации </w:t>
      </w:r>
      <w:r w:rsidR="00E84618">
        <w:rPr>
          <w:sz w:val="22"/>
          <w:szCs w:val="22"/>
        </w:rPr>
        <w:t>Ассоциацией</w:t>
      </w:r>
      <w:r w:rsidRPr="003C09C4">
        <w:rPr>
          <w:sz w:val="22"/>
          <w:szCs w:val="22"/>
        </w:rPr>
        <w:t xml:space="preserve"> не проведена ежегодная аккредитация страховых организаций, свидетельство об аккредитации продолжает действовать до объявления результатов ежегодной аккредитации и внесения соответствующих сведений в реестр аккредитованных организаций.</w:t>
      </w:r>
    </w:p>
    <w:p w:rsidR="002D273E" w:rsidRPr="003C09C4" w:rsidRDefault="002D273E" w:rsidP="003C09C4">
      <w:pPr>
        <w:suppressAutoHyphens/>
        <w:ind w:left="-284" w:right="-144" w:firstLine="426"/>
        <w:jc w:val="both"/>
        <w:rPr>
          <w:sz w:val="22"/>
          <w:szCs w:val="22"/>
        </w:rPr>
      </w:pPr>
      <w:r w:rsidRPr="003C09C4">
        <w:rPr>
          <w:sz w:val="22"/>
          <w:szCs w:val="22"/>
        </w:rPr>
        <w:t xml:space="preserve">6.4. </w:t>
      </w:r>
      <w:r w:rsidR="00E84618">
        <w:rPr>
          <w:sz w:val="22"/>
          <w:szCs w:val="22"/>
        </w:rPr>
        <w:t>Ассоциация</w:t>
      </w:r>
      <w:r w:rsidRPr="003C09C4">
        <w:rPr>
          <w:sz w:val="22"/>
          <w:szCs w:val="22"/>
        </w:rPr>
        <w:t xml:space="preserve"> публикует сообщение о предстоящем проведении аккредитации страховых </w:t>
      </w:r>
      <w:r w:rsidR="00DC518E" w:rsidRPr="003C09C4">
        <w:rPr>
          <w:sz w:val="22"/>
          <w:szCs w:val="22"/>
        </w:rPr>
        <w:t>о</w:t>
      </w:r>
      <w:r w:rsidRPr="003C09C4">
        <w:rPr>
          <w:sz w:val="22"/>
          <w:szCs w:val="22"/>
        </w:rPr>
        <w:t xml:space="preserve">рганизаций, в котором должны быть указаны следующие сведения: дата начала и окончания приема документов, время приема документов, адрес </w:t>
      </w:r>
      <w:r w:rsidR="00E84618">
        <w:rPr>
          <w:sz w:val="22"/>
          <w:szCs w:val="22"/>
        </w:rPr>
        <w:t>Ассоциации</w:t>
      </w:r>
      <w:r w:rsidRPr="003C09C4">
        <w:rPr>
          <w:sz w:val="22"/>
          <w:szCs w:val="22"/>
        </w:rPr>
        <w:t>, по которому принимаются документы, а также сведения о том, где и каким образом можно получить информацию о порядке аккредитации и о принятом решении.</w:t>
      </w:r>
    </w:p>
    <w:p w:rsidR="002D273E" w:rsidRPr="003C09C4" w:rsidRDefault="002D273E" w:rsidP="003C09C4">
      <w:pPr>
        <w:suppressAutoHyphens/>
        <w:ind w:left="-284" w:right="-144" w:firstLine="426"/>
        <w:jc w:val="both"/>
        <w:rPr>
          <w:sz w:val="22"/>
          <w:szCs w:val="22"/>
        </w:rPr>
      </w:pPr>
      <w:r w:rsidRPr="003C09C4">
        <w:rPr>
          <w:sz w:val="22"/>
          <w:szCs w:val="22"/>
        </w:rPr>
        <w:t>6.5. Сообщение должно быть опубликовано в газете «Коммерсантъ», «Экономика и жизнь» или ином печатном издании, распространяемом не менее чем в 50 субъектах Российской Федерации</w:t>
      </w:r>
      <w:r w:rsidR="00DC518E" w:rsidRPr="003C09C4">
        <w:rPr>
          <w:sz w:val="22"/>
          <w:szCs w:val="22"/>
        </w:rPr>
        <w:t>,</w:t>
      </w:r>
      <w:r w:rsidRPr="003C09C4">
        <w:rPr>
          <w:sz w:val="22"/>
          <w:szCs w:val="22"/>
        </w:rPr>
        <w:t xml:space="preserve"> по решению Совета </w:t>
      </w:r>
      <w:r w:rsidR="00E84618">
        <w:rPr>
          <w:sz w:val="22"/>
          <w:szCs w:val="22"/>
        </w:rPr>
        <w:t>Ассоциации</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6.6. </w:t>
      </w:r>
      <w:r w:rsidR="00DC518E" w:rsidRPr="003C09C4">
        <w:rPr>
          <w:sz w:val="22"/>
          <w:szCs w:val="22"/>
        </w:rPr>
        <w:t xml:space="preserve">Решение о проведении аккредитации страховых организаций </w:t>
      </w:r>
      <w:r w:rsidRPr="003C09C4">
        <w:rPr>
          <w:sz w:val="22"/>
          <w:szCs w:val="22"/>
        </w:rPr>
        <w:t>принимает</w:t>
      </w:r>
      <w:r w:rsidR="00DC518E" w:rsidRPr="003C09C4">
        <w:rPr>
          <w:sz w:val="22"/>
          <w:szCs w:val="22"/>
        </w:rPr>
        <w:t xml:space="preserve">Совет </w:t>
      </w:r>
      <w:r w:rsidR="00E84618">
        <w:rPr>
          <w:sz w:val="22"/>
          <w:szCs w:val="22"/>
        </w:rPr>
        <w:t>Ассоциации</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6.7. Решение Совета </w:t>
      </w:r>
      <w:r w:rsidR="00E84618">
        <w:rPr>
          <w:sz w:val="22"/>
          <w:szCs w:val="22"/>
        </w:rPr>
        <w:t>Ассоциации</w:t>
      </w:r>
      <w:r w:rsidRPr="003C09C4">
        <w:rPr>
          <w:sz w:val="22"/>
          <w:szCs w:val="22"/>
        </w:rPr>
        <w:t xml:space="preserve"> о проведении аккредитации страховых организаций должно содержать:</w:t>
      </w:r>
    </w:p>
    <w:p w:rsidR="002D273E" w:rsidRPr="003C09C4" w:rsidRDefault="002D273E" w:rsidP="003C09C4">
      <w:pPr>
        <w:suppressAutoHyphens/>
        <w:ind w:left="-284" w:right="-144" w:firstLine="426"/>
        <w:jc w:val="both"/>
        <w:rPr>
          <w:sz w:val="22"/>
          <w:szCs w:val="22"/>
        </w:rPr>
      </w:pPr>
      <w:r w:rsidRPr="003C09C4">
        <w:rPr>
          <w:sz w:val="22"/>
          <w:szCs w:val="22"/>
        </w:rPr>
        <w:t xml:space="preserve">6.7.1. наименование печатного издания, в котором должно быть опубликовано сообщение </w:t>
      </w:r>
      <w:r w:rsidR="00E84618">
        <w:rPr>
          <w:sz w:val="22"/>
          <w:szCs w:val="22"/>
        </w:rPr>
        <w:t>Ассоциации</w:t>
      </w:r>
      <w:r w:rsidRPr="003C09C4">
        <w:rPr>
          <w:sz w:val="22"/>
          <w:szCs w:val="22"/>
        </w:rPr>
        <w:t xml:space="preserve"> о проведении аккредитации страховых организаций;</w:t>
      </w:r>
    </w:p>
    <w:p w:rsidR="002D273E" w:rsidRPr="003C09C4" w:rsidRDefault="002D273E" w:rsidP="003C09C4">
      <w:pPr>
        <w:suppressAutoHyphens/>
        <w:ind w:left="-284" w:right="-144" w:firstLine="426"/>
        <w:jc w:val="both"/>
        <w:rPr>
          <w:sz w:val="22"/>
          <w:szCs w:val="22"/>
        </w:rPr>
      </w:pPr>
      <w:r w:rsidRPr="003C09C4">
        <w:rPr>
          <w:sz w:val="22"/>
          <w:szCs w:val="22"/>
        </w:rPr>
        <w:t>6.7.2. дату начала приема документов, дату и время окончания приема документов страховых организаций для аккредитации;</w:t>
      </w:r>
    </w:p>
    <w:p w:rsidR="002D273E" w:rsidRPr="003C09C4" w:rsidRDefault="002D273E" w:rsidP="003C09C4">
      <w:pPr>
        <w:suppressAutoHyphens/>
        <w:ind w:left="-284" w:right="-144" w:firstLine="426"/>
        <w:jc w:val="both"/>
        <w:rPr>
          <w:sz w:val="22"/>
          <w:szCs w:val="22"/>
        </w:rPr>
      </w:pPr>
      <w:r w:rsidRPr="003C09C4">
        <w:rPr>
          <w:sz w:val="22"/>
          <w:szCs w:val="22"/>
        </w:rPr>
        <w:t>6.7.3. срок, в течение которого должны быть объявлены результаты аккредитации страховых организаций и внесены сведения в реестр аккредитованных организаций.</w:t>
      </w:r>
    </w:p>
    <w:p w:rsidR="002D273E" w:rsidRPr="003C09C4" w:rsidRDefault="002D273E" w:rsidP="003C09C4">
      <w:pPr>
        <w:suppressAutoHyphens/>
        <w:ind w:left="-284" w:right="-144" w:firstLine="426"/>
        <w:jc w:val="both"/>
        <w:rPr>
          <w:sz w:val="22"/>
          <w:szCs w:val="22"/>
        </w:rPr>
      </w:pPr>
      <w:r w:rsidRPr="003C09C4">
        <w:rPr>
          <w:sz w:val="22"/>
          <w:szCs w:val="22"/>
        </w:rPr>
        <w:t xml:space="preserve">6.8. Заявление об аккредитации и прилагаемые к нему документы могут быть направлены в </w:t>
      </w:r>
      <w:r w:rsidR="00E84618">
        <w:rPr>
          <w:sz w:val="22"/>
          <w:szCs w:val="22"/>
        </w:rPr>
        <w:t>Ассоциацию</w:t>
      </w:r>
      <w:r w:rsidRPr="003C09C4">
        <w:rPr>
          <w:sz w:val="22"/>
          <w:szCs w:val="22"/>
        </w:rPr>
        <w:t xml:space="preserve"> посредством почтовой связи или иной курьерской доставки при условии, что документы должны поступить в </w:t>
      </w:r>
      <w:r w:rsidR="00E84618">
        <w:rPr>
          <w:sz w:val="22"/>
          <w:szCs w:val="22"/>
        </w:rPr>
        <w:t>Ассоциацию</w:t>
      </w:r>
      <w:r w:rsidRPr="003C09C4">
        <w:rPr>
          <w:sz w:val="22"/>
          <w:szCs w:val="22"/>
        </w:rPr>
        <w:t xml:space="preserve"> не позднее даты и времени окончания приема документов.</w:t>
      </w:r>
    </w:p>
    <w:p w:rsidR="002D273E" w:rsidRPr="003C09C4" w:rsidRDefault="002D273E" w:rsidP="003C09C4">
      <w:pPr>
        <w:suppressAutoHyphens/>
        <w:ind w:left="-284" w:right="-144" w:firstLine="426"/>
        <w:jc w:val="both"/>
        <w:rPr>
          <w:sz w:val="22"/>
          <w:szCs w:val="22"/>
        </w:rPr>
      </w:pPr>
      <w:r w:rsidRPr="003C09C4">
        <w:rPr>
          <w:sz w:val="22"/>
          <w:szCs w:val="22"/>
        </w:rPr>
        <w:t xml:space="preserve">6.9. </w:t>
      </w:r>
      <w:r w:rsidR="00E84618">
        <w:rPr>
          <w:sz w:val="22"/>
          <w:szCs w:val="22"/>
        </w:rPr>
        <w:t>Ассоциация</w:t>
      </w:r>
      <w:r w:rsidRPr="003C09C4">
        <w:rPr>
          <w:sz w:val="22"/>
          <w:szCs w:val="22"/>
        </w:rPr>
        <w:t xml:space="preserve"> проводит проверку представленных страховыми организациями документов в общем порядке, установленном настоящим Положением.</w:t>
      </w:r>
    </w:p>
    <w:p w:rsidR="002D273E" w:rsidRPr="003C09C4" w:rsidRDefault="002D273E" w:rsidP="003C09C4">
      <w:pPr>
        <w:ind w:left="-284" w:right="-144" w:firstLine="426"/>
        <w:jc w:val="both"/>
        <w:rPr>
          <w:sz w:val="22"/>
          <w:szCs w:val="22"/>
        </w:rPr>
      </w:pPr>
      <w:r w:rsidRPr="003C09C4">
        <w:rPr>
          <w:sz w:val="22"/>
          <w:szCs w:val="22"/>
        </w:rPr>
        <w:t xml:space="preserve">6.10. Совет </w:t>
      </w:r>
      <w:r w:rsidR="0075196E" w:rsidRPr="00E84618">
        <w:rPr>
          <w:sz w:val="22"/>
          <w:szCs w:val="22"/>
        </w:rPr>
        <w:t>Ассоциации</w:t>
      </w:r>
      <w:r w:rsidRPr="003C09C4">
        <w:rPr>
          <w:sz w:val="22"/>
          <w:szCs w:val="22"/>
        </w:rPr>
        <w:t xml:space="preserve"> рассматривает все заявления страховых организаций об аккредитации, как получившие положительное заключение Специалиста, так и получившие отрицательное заключение.</w:t>
      </w:r>
    </w:p>
    <w:p w:rsidR="002D273E" w:rsidRPr="003C09C4" w:rsidRDefault="002D273E" w:rsidP="003C09C4">
      <w:pPr>
        <w:suppressAutoHyphens/>
        <w:ind w:left="-284" w:right="-144" w:firstLine="426"/>
        <w:jc w:val="both"/>
        <w:rPr>
          <w:sz w:val="22"/>
          <w:szCs w:val="22"/>
        </w:rPr>
      </w:pPr>
      <w:r w:rsidRPr="003C09C4">
        <w:rPr>
          <w:sz w:val="22"/>
          <w:szCs w:val="22"/>
        </w:rPr>
        <w:lastRenderedPageBreak/>
        <w:t>6.11. Заявления и документы страховых органи</w:t>
      </w:r>
      <w:r w:rsidR="00DC518E" w:rsidRPr="003C09C4">
        <w:rPr>
          <w:sz w:val="22"/>
          <w:szCs w:val="22"/>
        </w:rPr>
        <w:t xml:space="preserve">заций, поступившие в </w:t>
      </w:r>
      <w:r w:rsidR="00E84618">
        <w:rPr>
          <w:sz w:val="22"/>
          <w:szCs w:val="22"/>
        </w:rPr>
        <w:t>Ассоциацию</w:t>
      </w:r>
      <w:r w:rsidRPr="003C09C4">
        <w:rPr>
          <w:sz w:val="22"/>
          <w:szCs w:val="22"/>
        </w:rPr>
        <w:t xml:space="preserve"> после истечения установленного для подачи документов срока, не рассматриваются и возвращаются заявителю.</w:t>
      </w:r>
    </w:p>
    <w:p w:rsidR="002D273E" w:rsidRPr="003C09C4" w:rsidRDefault="002D273E" w:rsidP="003C09C4">
      <w:pPr>
        <w:suppressAutoHyphens/>
        <w:ind w:left="-284" w:right="-144" w:firstLine="426"/>
        <w:jc w:val="both"/>
        <w:rPr>
          <w:sz w:val="22"/>
          <w:szCs w:val="22"/>
        </w:rPr>
      </w:pPr>
      <w:r w:rsidRPr="003C09C4">
        <w:rPr>
          <w:sz w:val="22"/>
          <w:szCs w:val="22"/>
        </w:rPr>
        <w:t xml:space="preserve">6.12. Основаниями для отказа страховой организации в аккредитации </w:t>
      </w:r>
      <w:r w:rsidR="00E84618">
        <w:rPr>
          <w:sz w:val="22"/>
          <w:szCs w:val="22"/>
        </w:rPr>
        <w:t>Ассоциацией</w:t>
      </w:r>
      <w:r w:rsidRPr="003C09C4">
        <w:rPr>
          <w:sz w:val="22"/>
          <w:szCs w:val="22"/>
        </w:rPr>
        <w:t xml:space="preserve"> являются:</w:t>
      </w:r>
    </w:p>
    <w:p w:rsidR="002D273E" w:rsidRPr="003C09C4" w:rsidRDefault="002D273E" w:rsidP="003C09C4">
      <w:pPr>
        <w:suppressAutoHyphens/>
        <w:ind w:left="-284" w:right="-144" w:firstLine="426"/>
        <w:jc w:val="both"/>
        <w:rPr>
          <w:sz w:val="22"/>
          <w:szCs w:val="22"/>
        </w:rPr>
      </w:pPr>
      <w:r w:rsidRPr="003C09C4">
        <w:rPr>
          <w:sz w:val="22"/>
          <w:szCs w:val="22"/>
        </w:rPr>
        <w:t xml:space="preserve">- нарушение срока подачи документов в </w:t>
      </w:r>
      <w:r w:rsidR="00E84618">
        <w:rPr>
          <w:sz w:val="22"/>
          <w:szCs w:val="22"/>
        </w:rPr>
        <w:t>Ассоциацию</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 некомплектность представленных в </w:t>
      </w:r>
      <w:r w:rsidR="00E84618">
        <w:rPr>
          <w:sz w:val="22"/>
          <w:szCs w:val="22"/>
        </w:rPr>
        <w:t>Ассоциацию</w:t>
      </w:r>
      <w:r w:rsidRPr="003C09C4">
        <w:rPr>
          <w:sz w:val="22"/>
          <w:szCs w:val="22"/>
        </w:rPr>
        <w:t xml:space="preserve"> документов;</w:t>
      </w:r>
    </w:p>
    <w:p w:rsidR="002D273E" w:rsidRPr="003C09C4" w:rsidRDefault="002D273E" w:rsidP="003C09C4">
      <w:pPr>
        <w:suppressAutoHyphens/>
        <w:ind w:left="-284" w:right="-144" w:firstLine="426"/>
        <w:jc w:val="both"/>
        <w:rPr>
          <w:sz w:val="22"/>
          <w:szCs w:val="22"/>
        </w:rPr>
      </w:pPr>
      <w:r w:rsidRPr="003C09C4">
        <w:rPr>
          <w:sz w:val="22"/>
          <w:szCs w:val="22"/>
        </w:rPr>
        <w:t>- несоответствие страховой Организации, условий договора страхования или представленных документов требованиям, установленным настоящим Положением.</w:t>
      </w:r>
    </w:p>
    <w:p w:rsidR="002D273E" w:rsidRPr="003C09C4" w:rsidRDefault="002D273E" w:rsidP="003C09C4">
      <w:pPr>
        <w:suppressAutoHyphens/>
        <w:ind w:left="-284" w:right="-144" w:firstLine="426"/>
        <w:jc w:val="both"/>
        <w:rPr>
          <w:sz w:val="22"/>
          <w:szCs w:val="22"/>
        </w:rPr>
      </w:pPr>
      <w:r w:rsidRPr="003C09C4">
        <w:rPr>
          <w:sz w:val="22"/>
          <w:szCs w:val="22"/>
        </w:rPr>
        <w:t xml:space="preserve">6.13. </w:t>
      </w:r>
      <w:r w:rsidR="002A7F73" w:rsidRPr="003C09C4">
        <w:rPr>
          <w:sz w:val="22"/>
          <w:szCs w:val="22"/>
        </w:rPr>
        <w:t xml:space="preserve">Договоры страхования (страховые полисы), заключенные членом </w:t>
      </w:r>
      <w:r w:rsidR="00E84618">
        <w:rPr>
          <w:sz w:val="22"/>
          <w:szCs w:val="22"/>
        </w:rPr>
        <w:t>Ассоциации</w:t>
      </w:r>
      <w:r w:rsidR="002A7F73" w:rsidRPr="003C09C4">
        <w:rPr>
          <w:sz w:val="22"/>
          <w:szCs w:val="22"/>
        </w:rPr>
        <w:t xml:space="preserve"> с аккредитованной страховой организацией, аккредитация которой прекращена, сохраняют силу. Не допускается повторное заключение договора страхования, продление действия договора страхования, внесение изменений и дополнений в договор страхования со страховой организацией, аккредитация которой прекращена</w:t>
      </w:r>
      <w:r w:rsidRPr="003C09C4">
        <w:rPr>
          <w:sz w:val="22"/>
          <w:szCs w:val="22"/>
        </w:rPr>
        <w:t>.</w:t>
      </w:r>
    </w:p>
    <w:p w:rsidR="002D273E" w:rsidRPr="003C09C4" w:rsidRDefault="00DC518E" w:rsidP="003C09C4">
      <w:pPr>
        <w:suppressAutoHyphens/>
        <w:ind w:left="-284" w:right="-144" w:firstLine="426"/>
        <w:jc w:val="both"/>
        <w:rPr>
          <w:sz w:val="22"/>
          <w:szCs w:val="22"/>
        </w:rPr>
      </w:pPr>
      <w:r w:rsidRPr="003C09C4">
        <w:rPr>
          <w:sz w:val="22"/>
          <w:szCs w:val="22"/>
        </w:rPr>
        <w:t>6.14. В случае если страховая о</w:t>
      </w:r>
      <w:r w:rsidR="002D273E" w:rsidRPr="003C09C4">
        <w:rPr>
          <w:sz w:val="22"/>
          <w:szCs w:val="22"/>
        </w:rPr>
        <w:t xml:space="preserve">рганизация, с которой членом </w:t>
      </w:r>
      <w:r w:rsidR="00E84618">
        <w:rPr>
          <w:sz w:val="22"/>
          <w:szCs w:val="22"/>
        </w:rPr>
        <w:t>Ассоциации</w:t>
      </w:r>
      <w:r w:rsidR="002D273E" w:rsidRPr="003C09C4">
        <w:rPr>
          <w:sz w:val="22"/>
          <w:szCs w:val="22"/>
        </w:rPr>
        <w:t xml:space="preserve"> заключен договор, не аккредитована </w:t>
      </w:r>
      <w:r w:rsidR="00E84618">
        <w:rPr>
          <w:sz w:val="22"/>
          <w:szCs w:val="22"/>
        </w:rPr>
        <w:t>Ассоциацией</w:t>
      </w:r>
      <w:r w:rsidR="002D273E" w:rsidRPr="003C09C4">
        <w:rPr>
          <w:sz w:val="22"/>
          <w:szCs w:val="22"/>
        </w:rPr>
        <w:t xml:space="preserve">, заключенный договор страхования (страховой полис) должен быть одобрен </w:t>
      </w:r>
      <w:r w:rsidR="00E84618">
        <w:rPr>
          <w:sz w:val="22"/>
          <w:szCs w:val="22"/>
        </w:rPr>
        <w:t>Ассоциацией</w:t>
      </w:r>
      <w:r w:rsidR="002D273E" w:rsidRPr="003C09C4">
        <w:rPr>
          <w:sz w:val="22"/>
          <w:szCs w:val="22"/>
        </w:rPr>
        <w:t xml:space="preserve">. </w:t>
      </w:r>
    </w:p>
    <w:p w:rsidR="002D273E" w:rsidRPr="003C09C4" w:rsidRDefault="002D273E" w:rsidP="003C09C4">
      <w:pPr>
        <w:suppressAutoHyphens/>
        <w:ind w:left="-284" w:right="-144" w:firstLine="426"/>
        <w:jc w:val="both"/>
        <w:rPr>
          <w:sz w:val="22"/>
          <w:szCs w:val="22"/>
        </w:rPr>
      </w:pPr>
      <w:r w:rsidRPr="003C09C4">
        <w:rPr>
          <w:sz w:val="22"/>
          <w:szCs w:val="22"/>
        </w:rPr>
        <w:t xml:space="preserve">6.15. Не одобренный </w:t>
      </w:r>
      <w:r w:rsidR="00E84618">
        <w:rPr>
          <w:sz w:val="22"/>
          <w:szCs w:val="22"/>
        </w:rPr>
        <w:t>Ассоциацией</w:t>
      </w:r>
      <w:r w:rsidRPr="003C09C4">
        <w:rPr>
          <w:sz w:val="22"/>
          <w:szCs w:val="22"/>
        </w:rPr>
        <w:t xml:space="preserve"> договор страхования (страховой полис) члена </w:t>
      </w:r>
      <w:r w:rsidR="00E84618">
        <w:rPr>
          <w:sz w:val="22"/>
          <w:szCs w:val="22"/>
        </w:rPr>
        <w:t>Ассоциации</w:t>
      </w:r>
      <w:r w:rsidRPr="003C09C4">
        <w:rPr>
          <w:sz w:val="22"/>
          <w:szCs w:val="22"/>
        </w:rPr>
        <w:t xml:space="preserve"> с неаккредитованной </w:t>
      </w:r>
      <w:r w:rsidR="00DC518E" w:rsidRPr="003C09C4">
        <w:rPr>
          <w:sz w:val="22"/>
          <w:szCs w:val="22"/>
        </w:rPr>
        <w:t>о</w:t>
      </w:r>
      <w:r w:rsidRPr="003C09C4">
        <w:rPr>
          <w:sz w:val="22"/>
          <w:szCs w:val="22"/>
        </w:rPr>
        <w:t xml:space="preserve">рганизацией не является подтверждением выполнения членом </w:t>
      </w:r>
      <w:r w:rsidR="00E84618">
        <w:rPr>
          <w:sz w:val="22"/>
          <w:szCs w:val="22"/>
        </w:rPr>
        <w:t>Ассоциации</w:t>
      </w:r>
      <w:r w:rsidRPr="003C09C4">
        <w:rPr>
          <w:sz w:val="22"/>
          <w:szCs w:val="22"/>
        </w:rPr>
        <w:t>обязанности по страхованию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2D273E" w:rsidRPr="003C09C4" w:rsidRDefault="002D273E" w:rsidP="003C09C4">
      <w:pPr>
        <w:suppressAutoHyphens/>
        <w:ind w:left="-284" w:right="-144" w:firstLine="426"/>
        <w:jc w:val="both"/>
        <w:rPr>
          <w:sz w:val="22"/>
          <w:szCs w:val="22"/>
        </w:rPr>
      </w:pPr>
      <w:r w:rsidRPr="003C09C4">
        <w:rPr>
          <w:sz w:val="22"/>
          <w:szCs w:val="22"/>
        </w:rPr>
        <w:t xml:space="preserve">6.16. </w:t>
      </w:r>
      <w:r w:rsidR="00E84618">
        <w:rPr>
          <w:sz w:val="22"/>
          <w:szCs w:val="22"/>
        </w:rPr>
        <w:t>Ассоциацией</w:t>
      </w:r>
      <w:r w:rsidRPr="003C09C4">
        <w:rPr>
          <w:sz w:val="22"/>
          <w:szCs w:val="22"/>
        </w:rPr>
        <w:t xml:space="preserve"> может быть одобрен договор страхования (страховой полис), заключенный</w:t>
      </w:r>
      <w:r w:rsidR="00DC518E" w:rsidRPr="003C09C4">
        <w:rPr>
          <w:sz w:val="22"/>
          <w:szCs w:val="22"/>
        </w:rPr>
        <w:t xml:space="preserve"> с неаккредитованной страховой о</w:t>
      </w:r>
      <w:r w:rsidRPr="003C09C4">
        <w:rPr>
          <w:sz w:val="22"/>
          <w:szCs w:val="22"/>
        </w:rPr>
        <w:t>рганизацией, если последняя соответствует требован</w:t>
      </w:r>
      <w:r w:rsidR="00DC518E" w:rsidRPr="003C09C4">
        <w:rPr>
          <w:sz w:val="22"/>
          <w:szCs w:val="22"/>
        </w:rPr>
        <w:t>иям, предъявляемым к страховым о</w:t>
      </w:r>
      <w:r w:rsidRPr="003C09C4">
        <w:rPr>
          <w:sz w:val="22"/>
          <w:szCs w:val="22"/>
        </w:rPr>
        <w:t xml:space="preserve">рганизациям для их аккредитации </w:t>
      </w:r>
      <w:r w:rsidR="00E84618">
        <w:rPr>
          <w:sz w:val="22"/>
          <w:szCs w:val="22"/>
        </w:rPr>
        <w:t>Ассоциацией</w:t>
      </w:r>
      <w:r w:rsidRPr="003C09C4">
        <w:rPr>
          <w:sz w:val="22"/>
          <w:szCs w:val="22"/>
        </w:rPr>
        <w:t>, и если условия договора страхования (страховой полис) соответствуют требованиям настоящего Положения.</w:t>
      </w:r>
    </w:p>
    <w:p w:rsidR="002D273E" w:rsidRPr="003C09C4" w:rsidRDefault="002D273E" w:rsidP="003C09C4">
      <w:pPr>
        <w:suppressAutoHyphens/>
        <w:ind w:left="-284" w:right="-144" w:firstLine="426"/>
        <w:jc w:val="both"/>
        <w:rPr>
          <w:sz w:val="22"/>
          <w:szCs w:val="22"/>
        </w:rPr>
      </w:pPr>
      <w:r w:rsidRPr="003C09C4">
        <w:rPr>
          <w:sz w:val="22"/>
          <w:szCs w:val="22"/>
        </w:rPr>
        <w:t>6.17. Для одобрения договора страхования</w:t>
      </w:r>
      <w:r w:rsidR="00DC518E" w:rsidRPr="003C09C4">
        <w:rPr>
          <w:sz w:val="22"/>
          <w:szCs w:val="22"/>
        </w:rPr>
        <w:t xml:space="preserve"> с неаккредитованной страховой о</w:t>
      </w:r>
      <w:r w:rsidRPr="003C09C4">
        <w:rPr>
          <w:sz w:val="22"/>
          <w:szCs w:val="22"/>
        </w:rPr>
        <w:t xml:space="preserve">рганизацией член </w:t>
      </w:r>
      <w:r w:rsidR="00E84618">
        <w:rPr>
          <w:sz w:val="22"/>
          <w:szCs w:val="22"/>
        </w:rPr>
        <w:t>Ассоциации</w:t>
      </w:r>
      <w:r w:rsidRPr="003C09C4">
        <w:rPr>
          <w:sz w:val="22"/>
          <w:szCs w:val="22"/>
        </w:rPr>
        <w:t xml:space="preserve"> представляет в </w:t>
      </w:r>
      <w:r w:rsidR="00E84618">
        <w:rPr>
          <w:sz w:val="22"/>
          <w:szCs w:val="22"/>
        </w:rPr>
        <w:t>Ассоциацию</w:t>
      </w:r>
      <w:r w:rsidRPr="003C09C4">
        <w:rPr>
          <w:sz w:val="22"/>
          <w:szCs w:val="22"/>
        </w:rPr>
        <w:t xml:space="preserve"> заверенную копию заключенного договора страхования (страховой</w:t>
      </w:r>
      <w:r w:rsidR="00DC518E" w:rsidRPr="003C09C4">
        <w:rPr>
          <w:sz w:val="22"/>
          <w:szCs w:val="22"/>
        </w:rPr>
        <w:t xml:space="preserve"> полис) и заверенные страховой о</w:t>
      </w:r>
      <w:r w:rsidRPr="003C09C4">
        <w:rPr>
          <w:sz w:val="22"/>
          <w:szCs w:val="22"/>
        </w:rPr>
        <w:t>рганизацией докумен</w:t>
      </w:r>
      <w:r w:rsidR="00DC518E" w:rsidRPr="003C09C4">
        <w:rPr>
          <w:sz w:val="22"/>
          <w:szCs w:val="22"/>
        </w:rPr>
        <w:t>ты, предусмотренные пунктом 5.3</w:t>
      </w:r>
      <w:r w:rsidRPr="003C09C4">
        <w:rPr>
          <w:sz w:val="22"/>
          <w:szCs w:val="22"/>
        </w:rPr>
        <w:t xml:space="preserve"> настоящего Положения.</w:t>
      </w:r>
    </w:p>
    <w:p w:rsidR="002D273E" w:rsidRPr="003C09C4" w:rsidRDefault="002D273E" w:rsidP="003C09C4">
      <w:pPr>
        <w:suppressAutoHyphens/>
        <w:ind w:left="-284" w:right="-144" w:firstLine="426"/>
        <w:jc w:val="both"/>
        <w:rPr>
          <w:sz w:val="22"/>
          <w:szCs w:val="22"/>
        </w:rPr>
      </w:pPr>
      <w:r w:rsidRPr="003C09C4">
        <w:rPr>
          <w:sz w:val="22"/>
          <w:szCs w:val="22"/>
        </w:rPr>
        <w:t xml:space="preserve">6.18. Решение об одобрении или неодобрении договора страхования </w:t>
      </w:r>
      <w:r w:rsidR="005A39C5" w:rsidRPr="003C09C4">
        <w:rPr>
          <w:sz w:val="22"/>
          <w:szCs w:val="22"/>
        </w:rPr>
        <w:t xml:space="preserve">(страхового полиса) </w:t>
      </w:r>
      <w:r w:rsidRPr="003C09C4">
        <w:rPr>
          <w:sz w:val="22"/>
          <w:szCs w:val="22"/>
        </w:rPr>
        <w:t xml:space="preserve">с неаккредитованной страховой </w:t>
      </w:r>
      <w:r w:rsidR="00DC518E" w:rsidRPr="003C09C4">
        <w:rPr>
          <w:sz w:val="22"/>
          <w:szCs w:val="22"/>
        </w:rPr>
        <w:t>о</w:t>
      </w:r>
      <w:r w:rsidRPr="003C09C4">
        <w:rPr>
          <w:sz w:val="22"/>
          <w:szCs w:val="22"/>
        </w:rPr>
        <w:t xml:space="preserve">рганизацией принимается </w:t>
      </w:r>
      <w:r w:rsidR="00DC518E" w:rsidRPr="003C09C4">
        <w:rPr>
          <w:sz w:val="22"/>
          <w:szCs w:val="22"/>
        </w:rPr>
        <w:t>Д</w:t>
      </w:r>
      <w:r w:rsidRPr="003C09C4">
        <w:rPr>
          <w:sz w:val="22"/>
          <w:szCs w:val="22"/>
        </w:rPr>
        <w:t xml:space="preserve">иректором </w:t>
      </w:r>
      <w:r w:rsidR="00E84618">
        <w:rPr>
          <w:sz w:val="22"/>
          <w:szCs w:val="22"/>
        </w:rPr>
        <w:t>Ассоциации</w:t>
      </w:r>
      <w:r w:rsidRPr="003C09C4">
        <w:rPr>
          <w:sz w:val="22"/>
          <w:szCs w:val="22"/>
        </w:rPr>
        <w:t xml:space="preserve"> на основании заключения Специалиста не позднее одного месяца с момента поступления документов в</w:t>
      </w:r>
      <w:r w:rsidR="00E84618">
        <w:rPr>
          <w:sz w:val="22"/>
          <w:szCs w:val="22"/>
        </w:rPr>
        <w:t>Ассоциацию</w:t>
      </w:r>
      <w:r w:rsidR="00DC518E" w:rsidRPr="003C09C4">
        <w:rPr>
          <w:sz w:val="22"/>
          <w:szCs w:val="22"/>
        </w:rPr>
        <w:t>. Решение (приказ) Д</w:t>
      </w:r>
      <w:r w:rsidRPr="003C09C4">
        <w:rPr>
          <w:sz w:val="22"/>
          <w:szCs w:val="22"/>
        </w:rPr>
        <w:t xml:space="preserve">иректора </w:t>
      </w:r>
      <w:r w:rsidR="00E84618">
        <w:rPr>
          <w:sz w:val="22"/>
          <w:szCs w:val="22"/>
        </w:rPr>
        <w:t>Ассоциации</w:t>
      </w:r>
      <w:r w:rsidRPr="003C09C4">
        <w:rPr>
          <w:sz w:val="22"/>
          <w:szCs w:val="22"/>
        </w:rPr>
        <w:t xml:space="preserve"> о неодобрении договора страхования </w:t>
      </w:r>
      <w:r w:rsidR="005A39C5" w:rsidRPr="003C09C4">
        <w:rPr>
          <w:sz w:val="22"/>
          <w:szCs w:val="22"/>
        </w:rPr>
        <w:t xml:space="preserve">(страхового полиса) </w:t>
      </w:r>
      <w:r w:rsidRPr="003C09C4">
        <w:rPr>
          <w:sz w:val="22"/>
          <w:szCs w:val="22"/>
        </w:rPr>
        <w:t xml:space="preserve">с неаккредитованной страховой </w:t>
      </w:r>
      <w:r w:rsidR="00DC518E" w:rsidRPr="003C09C4">
        <w:rPr>
          <w:sz w:val="22"/>
          <w:szCs w:val="22"/>
        </w:rPr>
        <w:t>о</w:t>
      </w:r>
      <w:r w:rsidRPr="003C09C4">
        <w:rPr>
          <w:sz w:val="22"/>
          <w:szCs w:val="22"/>
        </w:rPr>
        <w:t xml:space="preserve">рганизацией может быть обжаловано членом </w:t>
      </w:r>
      <w:r w:rsidR="00E84618">
        <w:rPr>
          <w:sz w:val="22"/>
          <w:szCs w:val="22"/>
        </w:rPr>
        <w:t>Ассоциации</w:t>
      </w:r>
      <w:r w:rsidRPr="003C09C4">
        <w:rPr>
          <w:sz w:val="22"/>
          <w:szCs w:val="22"/>
        </w:rPr>
        <w:t xml:space="preserve"> в Совет </w:t>
      </w:r>
      <w:r w:rsidR="00E84618">
        <w:rPr>
          <w:sz w:val="22"/>
          <w:szCs w:val="22"/>
        </w:rPr>
        <w:t>Ассоциации</w:t>
      </w:r>
      <w:r w:rsidRPr="003C09C4">
        <w:rPr>
          <w:sz w:val="22"/>
          <w:szCs w:val="22"/>
        </w:rPr>
        <w:t>.</w:t>
      </w:r>
    </w:p>
    <w:p w:rsidR="002D273E" w:rsidRPr="003C09C4" w:rsidRDefault="002D273E" w:rsidP="003C09C4">
      <w:pPr>
        <w:suppressAutoHyphens/>
        <w:ind w:left="-284" w:right="-144" w:firstLine="426"/>
        <w:jc w:val="both"/>
        <w:rPr>
          <w:sz w:val="22"/>
          <w:szCs w:val="22"/>
        </w:rPr>
      </w:pPr>
      <w:r w:rsidRPr="003C09C4">
        <w:rPr>
          <w:sz w:val="22"/>
          <w:szCs w:val="22"/>
        </w:rPr>
        <w:t xml:space="preserve">6.19. </w:t>
      </w:r>
      <w:r w:rsidR="0075196E" w:rsidRPr="00E84618">
        <w:rPr>
          <w:sz w:val="22"/>
          <w:szCs w:val="22"/>
        </w:rPr>
        <w:t>Ассоциаци</w:t>
      </w:r>
      <w:r w:rsidR="0075196E">
        <w:rPr>
          <w:sz w:val="22"/>
          <w:szCs w:val="22"/>
        </w:rPr>
        <w:t>я</w:t>
      </w:r>
      <w:r w:rsidRPr="003C09C4">
        <w:rPr>
          <w:sz w:val="22"/>
          <w:szCs w:val="22"/>
        </w:rPr>
        <w:t xml:space="preserve"> вправе рассмотреть вопрос о предварительном одобрении договора страхования </w:t>
      </w:r>
      <w:r w:rsidR="005A39C5" w:rsidRPr="003C09C4">
        <w:rPr>
          <w:sz w:val="22"/>
          <w:szCs w:val="22"/>
        </w:rPr>
        <w:t xml:space="preserve">(страхового полиса) </w:t>
      </w:r>
      <w:r w:rsidRPr="003C09C4">
        <w:rPr>
          <w:sz w:val="22"/>
          <w:szCs w:val="22"/>
        </w:rPr>
        <w:t xml:space="preserve">между членом </w:t>
      </w:r>
      <w:r w:rsidR="00E84618">
        <w:rPr>
          <w:sz w:val="22"/>
          <w:szCs w:val="22"/>
        </w:rPr>
        <w:t>Ассоциации</w:t>
      </w:r>
      <w:r w:rsidR="005A39C5" w:rsidRPr="003C09C4">
        <w:rPr>
          <w:sz w:val="22"/>
          <w:szCs w:val="22"/>
        </w:rPr>
        <w:t xml:space="preserve"> и неаккредитованной страховой о</w:t>
      </w:r>
      <w:r w:rsidRPr="003C09C4">
        <w:rPr>
          <w:sz w:val="22"/>
          <w:szCs w:val="22"/>
        </w:rPr>
        <w:t xml:space="preserve">рганизацией до его заключения. В этом случае член </w:t>
      </w:r>
      <w:r w:rsidR="00E84618">
        <w:rPr>
          <w:sz w:val="22"/>
          <w:szCs w:val="22"/>
        </w:rPr>
        <w:t>Ассоциации</w:t>
      </w:r>
      <w:r w:rsidRPr="003C09C4">
        <w:rPr>
          <w:sz w:val="22"/>
          <w:szCs w:val="22"/>
        </w:rPr>
        <w:t xml:space="preserve"> обращается в </w:t>
      </w:r>
      <w:r w:rsidR="00E84618">
        <w:rPr>
          <w:sz w:val="22"/>
          <w:szCs w:val="22"/>
        </w:rPr>
        <w:t>Ассоциацию</w:t>
      </w:r>
      <w:r w:rsidRPr="003C09C4">
        <w:rPr>
          <w:sz w:val="22"/>
          <w:szCs w:val="22"/>
        </w:rPr>
        <w:t xml:space="preserve"> с заявлением о предварительном одобрении договора страхования</w:t>
      </w:r>
      <w:r w:rsidR="005A39C5" w:rsidRPr="003C09C4">
        <w:rPr>
          <w:sz w:val="22"/>
          <w:szCs w:val="22"/>
        </w:rPr>
        <w:t xml:space="preserve"> (страхового полиса)</w:t>
      </w:r>
      <w:r w:rsidRPr="003C09C4">
        <w:rPr>
          <w:sz w:val="22"/>
          <w:szCs w:val="22"/>
        </w:rPr>
        <w:t xml:space="preserve"> с приложением проекта договора страхования </w:t>
      </w:r>
      <w:r w:rsidR="005A39C5" w:rsidRPr="003C09C4">
        <w:rPr>
          <w:sz w:val="22"/>
          <w:szCs w:val="22"/>
        </w:rPr>
        <w:t xml:space="preserve">(страхового полиса) </w:t>
      </w:r>
      <w:r w:rsidRPr="003C09C4">
        <w:rPr>
          <w:sz w:val="22"/>
          <w:szCs w:val="22"/>
        </w:rPr>
        <w:t>и заверенных страховой Организацией документов, предусмотренных пунктом 5.3 настоящего Положения.</w:t>
      </w:r>
    </w:p>
    <w:p w:rsidR="005A39C5" w:rsidRPr="003C09C4" w:rsidRDefault="005A39C5" w:rsidP="003C09C4">
      <w:pPr>
        <w:pStyle w:val="aa"/>
        <w:ind w:left="-284" w:right="-144" w:firstLine="426"/>
        <w:jc w:val="center"/>
        <w:rPr>
          <w:b/>
          <w:sz w:val="22"/>
          <w:szCs w:val="22"/>
        </w:rPr>
      </w:pPr>
    </w:p>
    <w:p w:rsidR="002D273E" w:rsidRPr="003C09C4" w:rsidRDefault="002D273E" w:rsidP="003C09C4">
      <w:pPr>
        <w:pStyle w:val="aa"/>
        <w:ind w:left="-284" w:right="-144" w:firstLine="426"/>
        <w:jc w:val="center"/>
        <w:rPr>
          <w:b/>
          <w:sz w:val="22"/>
          <w:szCs w:val="22"/>
        </w:rPr>
      </w:pPr>
      <w:r w:rsidRPr="003C09C4">
        <w:rPr>
          <w:b/>
          <w:sz w:val="22"/>
          <w:szCs w:val="22"/>
        </w:rPr>
        <w:t>7. Требования к аккредитуемым образовательным организациям и документы, предоставляемые ими для аккредитации</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 xml:space="preserve">7.1. </w:t>
      </w:r>
      <w:r w:rsidR="00E84618">
        <w:rPr>
          <w:sz w:val="22"/>
          <w:szCs w:val="22"/>
        </w:rPr>
        <w:t>Ассоциация</w:t>
      </w:r>
      <w:r w:rsidRPr="003C09C4">
        <w:rPr>
          <w:sz w:val="22"/>
          <w:szCs w:val="22"/>
        </w:rPr>
        <w:t xml:space="preserve"> осуществляет аккредитацию образовательных организаций, реализующих образовательные программы в сфере высшего образования, среднего технического образования, среднего профессионального образования, переподготовки и повышения квалификации специалистов.</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 xml:space="preserve">Аккредитованная при </w:t>
      </w:r>
      <w:r w:rsidR="00E84618">
        <w:rPr>
          <w:sz w:val="22"/>
          <w:szCs w:val="22"/>
        </w:rPr>
        <w:t>Ассоциации</w:t>
      </w:r>
      <w:r w:rsidRPr="003C09C4">
        <w:rPr>
          <w:sz w:val="22"/>
          <w:szCs w:val="22"/>
        </w:rPr>
        <w:t xml:space="preserve"> образовательная организация имеет право заключать с членами </w:t>
      </w:r>
      <w:r w:rsidR="00E84618">
        <w:rPr>
          <w:sz w:val="22"/>
          <w:szCs w:val="22"/>
        </w:rPr>
        <w:t>Ассоциации</w:t>
      </w:r>
      <w:r w:rsidRPr="003C09C4">
        <w:rPr>
          <w:sz w:val="22"/>
          <w:szCs w:val="22"/>
        </w:rPr>
        <w:t xml:space="preserve"> договоры переподготовки специалистов по этим образовательным программам.</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7.2. Для соответствия требованиям, предъявляемым к аккредитации, образовательная организация должна иметь действующую лицензию на образовательную деятельность</w:t>
      </w:r>
      <w:r w:rsidR="005A39C5" w:rsidRPr="003C09C4">
        <w:rPr>
          <w:sz w:val="22"/>
          <w:szCs w:val="22"/>
        </w:rPr>
        <w:t>, в</w:t>
      </w:r>
      <w:r w:rsidRPr="003C09C4">
        <w:rPr>
          <w:sz w:val="22"/>
          <w:szCs w:val="22"/>
        </w:rPr>
        <w:t xml:space="preserve"> отношении образовательной организации не должна проводиться процедура банкротства, на ее имущество не должен быть наложен арест, деятельность образовательной организации не должна быть приостановлена в административном порядке.</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 Для получения аккредитации</w:t>
      </w:r>
      <w:r w:rsidR="005A39C5" w:rsidRPr="003C09C4">
        <w:rPr>
          <w:sz w:val="22"/>
          <w:szCs w:val="22"/>
        </w:rPr>
        <w:t xml:space="preserve"> в </w:t>
      </w:r>
      <w:r w:rsidR="00E84618">
        <w:rPr>
          <w:sz w:val="22"/>
          <w:szCs w:val="22"/>
        </w:rPr>
        <w:t>Ассоциации</w:t>
      </w:r>
      <w:r w:rsidR="005A39C5" w:rsidRPr="003C09C4">
        <w:rPr>
          <w:sz w:val="22"/>
          <w:szCs w:val="22"/>
        </w:rPr>
        <w:t xml:space="preserve"> образовательная о</w:t>
      </w:r>
      <w:r w:rsidRPr="003C09C4">
        <w:rPr>
          <w:sz w:val="22"/>
          <w:szCs w:val="22"/>
        </w:rPr>
        <w:t xml:space="preserve">рганизация представляет в </w:t>
      </w:r>
      <w:r w:rsidR="00E84618">
        <w:rPr>
          <w:sz w:val="22"/>
          <w:szCs w:val="22"/>
        </w:rPr>
        <w:t>Ассоциацию</w:t>
      </w:r>
      <w:r w:rsidRPr="003C09C4">
        <w:rPr>
          <w:sz w:val="22"/>
          <w:szCs w:val="22"/>
        </w:rPr>
        <w:t xml:space="preserve"> следующие документы (или их копии, заверенные Организацией):</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7.3.1. Свидетельство о внесении записи в Единый государс</w:t>
      </w:r>
      <w:r w:rsidR="005A39C5" w:rsidRPr="003C09C4">
        <w:rPr>
          <w:sz w:val="22"/>
          <w:szCs w:val="22"/>
        </w:rPr>
        <w:t>твенный реестр юридических  лиц;</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7.3.2. Устав Орг</w:t>
      </w:r>
      <w:r w:rsidR="005A39C5" w:rsidRPr="003C09C4">
        <w:rPr>
          <w:sz w:val="22"/>
          <w:szCs w:val="22"/>
        </w:rPr>
        <w:t>анизации (действующая редакция);</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lastRenderedPageBreak/>
        <w:t>7.3.3. Документы об избрании (назначении) лица, осуществляющего функции единоличного исполнительного орг</w:t>
      </w:r>
      <w:r w:rsidR="005A39C5" w:rsidRPr="003C09C4">
        <w:rPr>
          <w:sz w:val="22"/>
          <w:szCs w:val="22"/>
        </w:rPr>
        <w:t>ана образовательной организации;</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7.3.4. Действующ</w:t>
      </w:r>
      <w:r w:rsidR="005A39C5" w:rsidRPr="003C09C4">
        <w:rPr>
          <w:sz w:val="22"/>
          <w:szCs w:val="22"/>
        </w:rPr>
        <w:t>ую</w:t>
      </w:r>
      <w:r w:rsidRPr="003C09C4">
        <w:rPr>
          <w:sz w:val="22"/>
          <w:szCs w:val="22"/>
        </w:rPr>
        <w:t xml:space="preserve"> л</w:t>
      </w:r>
      <w:r w:rsidR="005A39C5" w:rsidRPr="003C09C4">
        <w:rPr>
          <w:sz w:val="22"/>
          <w:szCs w:val="22"/>
        </w:rPr>
        <w:t>ицензию</w:t>
      </w:r>
      <w:r w:rsidRPr="003C09C4">
        <w:rPr>
          <w:sz w:val="22"/>
          <w:szCs w:val="22"/>
        </w:rPr>
        <w:t xml:space="preserve"> на осуществление образовательной деятельности</w:t>
      </w:r>
      <w:r w:rsidR="005A39C5" w:rsidRPr="003C09C4">
        <w:rPr>
          <w:sz w:val="22"/>
          <w:szCs w:val="22"/>
        </w:rPr>
        <w:t>;</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7.3.5. Свидетельство</w:t>
      </w:r>
      <w:r w:rsidR="005A39C5" w:rsidRPr="003C09C4">
        <w:rPr>
          <w:sz w:val="22"/>
          <w:szCs w:val="22"/>
        </w:rPr>
        <w:t xml:space="preserve"> о государственной аккредитации;</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7.3.6. Образец документа, выдаваемого слушате</w:t>
      </w:r>
      <w:r w:rsidR="005A39C5" w:rsidRPr="003C09C4">
        <w:rPr>
          <w:sz w:val="22"/>
          <w:szCs w:val="22"/>
        </w:rPr>
        <w:t>лям по окончании учебного курса;</w:t>
      </w:r>
    </w:p>
    <w:p w:rsidR="002D273E" w:rsidRPr="003C09C4" w:rsidRDefault="002D273E" w:rsidP="003C09C4">
      <w:pPr>
        <w:ind w:left="-284" w:right="-144" w:firstLine="426"/>
        <w:jc w:val="both"/>
        <w:rPr>
          <w:sz w:val="22"/>
          <w:szCs w:val="22"/>
        </w:rPr>
      </w:pPr>
      <w:r w:rsidRPr="003C09C4">
        <w:rPr>
          <w:sz w:val="22"/>
          <w:szCs w:val="22"/>
        </w:rPr>
        <w:t>7.3.7. Справк</w:t>
      </w:r>
      <w:r w:rsidR="005A39C5" w:rsidRPr="003C09C4">
        <w:rPr>
          <w:sz w:val="22"/>
          <w:szCs w:val="22"/>
        </w:rPr>
        <w:t>у</w:t>
      </w:r>
      <w:r w:rsidRPr="003C09C4">
        <w:rPr>
          <w:sz w:val="22"/>
          <w:szCs w:val="22"/>
        </w:rPr>
        <w:t>, заверенн</w:t>
      </w:r>
      <w:r w:rsidR="005A39C5" w:rsidRPr="003C09C4">
        <w:rPr>
          <w:sz w:val="22"/>
          <w:szCs w:val="22"/>
        </w:rPr>
        <w:t>ую</w:t>
      </w:r>
      <w:r w:rsidRPr="003C09C4">
        <w:rPr>
          <w:sz w:val="22"/>
          <w:szCs w:val="22"/>
        </w:rPr>
        <w:t xml:space="preserve"> руководителем образовательной организации, содержащ</w:t>
      </w:r>
      <w:r w:rsidR="005A39C5" w:rsidRPr="003C09C4">
        <w:rPr>
          <w:sz w:val="22"/>
          <w:szCs w:val="22"/>
        </w:rPr>
        <w:t>ую</w:t>
      </w:r>
      <w:r w:rsidRPr="003C09C4">
        <w:rPr>
          <w:sz w:val="22"/>
          <w:szCs w:val="22"/>
        </w:rPr>
        <w:t xml:space="preserve"> информацию о реализуемых образовательных программах из перечня, приведенного в пункте 7.1</w:t>
      </w:r>
      <w:r w:rsidR="005A39C5" w:rsidRPr="003C09C4">
        <w:rPr>
          <w:sz w:val="22"/>
          <w:szCs w:val="22"/>
        </w:rPr>
        <w:t xml:space="preserve"> настоящего Положения,</w:t>
      </w:r>
      <w:r w:rsidRPr="003C09C4">
        <w:rPr>
          <w:sz w:val="22"/>
          <w:szCs w:val="22"/>
        </w:rPr>
        <w:t xml:space="preserve"> и наименование дисциплин </w:t>
      </w:r>
      <w:r w:rsidR="005A39C5" w:rsidRPr="003C09C4">
        <w:rPr>
          <w:sz w:val="22"/>
          <w:szCs w:val="22"/>
        </w:rPr>
        <w:t>в соответствии с учебным планом;</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7.3.8. Справк</w:t>
      </w:r>
      <w:r w:rsidR="005A39C5" w:rsidRPr="003C09C4">
        <w:rPr>
          <w:sz w:val="22"/>
          <w:szCs w:val="22"/>
        </w:rPr>
        <w:t>у</w:t>
      </w:r>
      <w:r w:rsidRPr="003C09C4">
        <w:rPr>
          <w:sz w:val="22"/>
          <w:szCs w:val="22"/>
        </w:rPr>
        <w:t>, заверенн</w:t>
      </w:r>
      <w:r w:rsidR="005A39C5" w:rsidRPr="003C09C4">
        <w:rPr>
          <w:sz w:val="22"/>
          <w:szCs w:val="22"/>
        </w:rPr>
        <w:t>ую</w:t>
      </w:r>
      <w:r w:rsidRPr="003C09C4">
        <w:rPr>
          <w:sz w:val="22"/>
          <w:szCs w:val="22"/>
        </w:rPr>
        <w:t xml:space="preserve"> руководителем образовательной организации, содержащ</w:t>
      </w:r>
      <w:r w:rsidR="005A39C5" w:rsidRPr="003C09C4">
        <w:rPr>
          <w:sz w:val="22"/>
          <w:szCs w:val="22"/>
        </w:rPr>
        <w:t>ую</w:t>
      </w:r>
      <w:r w:rsidRPr="003C09C4">
        <w:rPr>
          <w:sz w:val="22"/>
          <w:szCs w:val="22"/>
        </w:rPr>
        <w:t xml:space="preserve"> информацию о научно-методической работе в образовательной организации (издание учебных методических пособий, конспектов лекций, монографий, перевод изданий зарубежных</w:t>
      </w:r>
      <w:r w:rsidR="005A39C5" w:rsidRPr="003C09C4">
        <w:rPr>
          <w:sz w:val="22"/>
          <w:szCs w:val="22"/>
        </w:rPr>
        <w:t xml:space="preserve"> источников научной информации);</w:t>
      </w:r>
    </w:p>
    <w:p w:rsidR="002D273E" w:rsidRPr="003C09C4" w:rsidRDefault="002D273E" w:rsidP="003C09C4">
      <w:pPr>
        <w:tabs>
          <w:tab w:val="left" w:pos="0"/>
          <w:tab w:val="left" w:pos="426"/>
        </w:tabs>
        <w:suppressAutoHyphens/>
        <w:ind w:left="-284" w:right="-144" w:firstLine="426"/>
        <w:jc w:val="both"/>
        <w:outlineLvl w:val="0"/>
        <w:rPr>
          <w:sz w:val="22"/>
          <w:szCs w:val="22"/>
        </w:rPr>
      </w:pPr>
      <w:r w:rsidRPr="003C09C4">
        <w:rPr>
          <w:sz w:val="22"/>
          <w:szCs w:val="22"/>
        </w:rPr>
        <w:t>7.3.9. Справк</w:t>
      </w:r>
      <w:r w:rsidR="005A39C5" w:rsidRPr="003C09C4">
        <w:rPr>
          <w:sz w:val="22"/>
          <w:szCs w:val="22"/>
        </w:rPr>
        <w:t>у</w:t>
      </w:r>
      <w:r w:rsidRPr="003C09C4">
        <w:rPr>
          <w:sz w:val="22"/>
          <w:szCs w:val="22"/>
        </w:rPr>
        <w:t>, заверенн</w:t>
      </w:r>
      <w:r w:rsidR="005A39C5" w:rsidRPr="003C09C4">
        <w:rPr>
          <w:sz w:val="22"/>
          <w:szCs w:val="22"/>
        </w:rPr>
        <w:t>ую</w:t>
      </w:r>
      <w:r w:rsidRPr="003C09C4">
        <w:rPr>
          <w:sz w:val="22"/>
          <w:szCs w:val="22"/>
        </w:rPr>
        <w:t xml:space="preserve"> руководителем образовательной организации, содержащ</w:t>
      </w:r>
      <w:r w:rsidR="005A39C5" w:rsidRPr="003C09C4">
        <w:rPr>
          <w:sz w:val="22"/>
          <w:szCs w:val="22"/>
        </w:rPr>
        <w:t>ую</w:t>
      </w:r>
      <w:r w:rsidRPr="003C09C4">
        <w:rPr>
          <w:sz w:val="22"/>
          <w:szCs w:val="22"/>
        </w:rPr>
        <w:t xml:space="preserve"> информацию о длительности осуществления данной организацией образовательной деятельности и подготовки слушателей.</w:t>
      </w:r>
    </w:p>
    <w:p w:rsidR="005A39C5" w:rsidRPr="003C09C4" w:rsidRDefault="005A39C5" w:rsidP="003C09C4">
      <w:pPr>
        <w:pStyle w:val="aa"/>
        <w:ind w:left="-284" w:right="-144" w:firstLine="426"/>
        <w:jc w:val="center"/>
        <w:rPr>
          <w:b/>
          <w:sz w:val="22"/>
          <w:szCs w:val="22"/>
        </w:rPr>
      </w:pPr>
    </w:p>
    <w:p w:rsidR="002D273E" w:rsidRPr="003C09C4" w:rsidRDefault="002D273E" w:rsidP="003C09C4">
      <w:pPr>
        <w:pStyle w:val="aa"/>
        <w:ind w:left="-284" w:right="-144" w:firstLine="426"/>
        <w:jc w:val="center"/>
        <w:rPr>
          <w:b/>
          <w:sz w:val="22"/>
          <w:szCs w:val="22"/>
        </w:rPr>
      </w:pPr>
      <w:r w:rsidRPr="003C09C4">
        <w:rPr>
          <w:b/>
          <w:sz w:val="22"/>
          <w:szCs w:val="22"/>
        </w:rPr>
        <w:t>8. Переходные положения</w:t>
      </w:r>
    </w:p>
    <w:p w:rsidR="002D273E" w:rsidRPr="003C09C4" w:rsidRDefault="002D273E" w:rsidP="003C09C4">
      <w:pPr>
        <w:pStyle w:val="ab"/>
        <w:ind w:left="-284" w:right="-144" w:firstLine="426"/>
        <w:rPr>
          <w:rFonts w:ascii="Times New Roman" w:hAnsi="Times New Roman" w:cs="Times New Roman"/>
          <w:sz w:val="22"/>
          <w:szCs w:val="22"/>
        </w:rPr>
      </w:pPr>
      <w:r w:rsidRPr="003C09C4">
        <w:rPr>
          <w:rFonts w:ascii="Times New Roman" w:hAnsi="Times New Roman" w:cs="Times New Roman"/>
          <w:sz w:val="22"/>
          <w:szCs w:val="22"/>
        </w:rPr>
        <w:t xml:space="preserve">8.1. Настоящее Положение вступает в силу со дня </w:t>
      </w:r>
      <w:r w:rsidR="0047134C" w:rsidRPr="003C09C4">
        <w:rPr>
          <w:rFonts w:ascii="Times New Roman" w:hAnsi="Times New Roman" w:cs="Times New Roman"/>
          <w:sz w:val="22"/>
          <w:szCs w:val="22"/>
        </w:rPr>
        <w:t xml:space="preserve">его утверждения Советом </w:t>
      </w:r>
      <w:r w:rsidR="00E84618" w:rsidRPr="00E84618">
        <w:rPr>
          <w:rFonts w:ascii="Times New Roman" w:hAnsi="Times New Roman" w:cs="Times New Roman"/>
          <w:sz w:val="22"/>
          <w:szCs w:val="22"/>
        </w:rPr>
        <w:t>Ассоциации</w:t>
      </w:r>
      <w:r w:rsidRPr="003C09C4">
        <w:rPr>
          <w:rFonts w:ascii="Times New Roman" w:hAnsi="Times New Roman" w:cs="Times New Roman"/>
          <w:sz w:val="22"/>
          <w:szCs w:val="22"/>
        </w:rPr>
        <w:t>.</w:t>
      </w:r>
    </w:p>
    <w:p w:rsidR="002D273E" w:rsidRPr="003C09C4" w:rsidRDefault="002D273E" w:rsidP="003C09C4">
      <w:pPr>
        <w:ind w:left="-284" w:right="-144" w:firstLine="426"/>
        <w:jc w:val="both"/>
        <w:rPr>
          <w:sz w:val="22"/>
          <w:szCs w:val="22"/>
        </w:rPr>
      </w:pPr>
      <w:r w:rsidRPr="003C09C4">
        <w:rPr>
          <w:sz w:val="22"/>
          <w:szCs w:val="22"/>
        </w:rPr>
        <w:t>8.2. Договоры страхования, заключенные д</w:t>
      </w:r>
      <w:r w:rsidR="005A39C5" w:rsidRPr="003C09C4">
        <w:rPr>
          <w:sz w:val="22"/>
          <w:szCs w:val="22"/>
        </w:rPr>
        <w:t>о вступления в силу настоящего П</w:t>
      </w:r>
      <w:r w:rsidRPr="003C09C4">
        <w:rPr>
          <w:sz w:val="22"/>
          <w:szCs w:val="22"/>
        </w:rPr>
        <w:t xml:space="preserve">оложения, </w:t>
      </w:r>
      <w:r w:rsidR="0047134C" w:rsidRPr="003C09C4">
        <w:rPr>
          <w:sz w:val="22"/>
          <w:szCs w:val="22"/>
        </w:rPr>
        <w:t xml:space="preserve">а также до объявления результатов первой аккредитации страховых организаций, проведенной в соответствии с настоящим Положением, </w:t>
      </w:r>
      <w:r w:rsidRPr="003C09C4">
        <w:rPr>
          <w:sz w:val="22"/>
          <w:szCs w:val="22"/>
        </w:rPr>
        <w:t xml:space="preserve">признаются заключенными надлежащим образом. Не допускаются продление срока действия договора страхования, внесение изменений и дополнений в договор страхования, заключенный до вступления настоящего Положения в силу, если страховая организация не аккредитована </w:t>
      </w:r>
      <w:r w:rsidR="00E84618" w:rsidRPr="00E84618">
        <w:rPr>
          <w:sz w:val="22"/>
          <w:szCs w:val="22"/>
        </w:rPr>
        <w:t>Ассоциаци</w:t>
      </w:r>
      <w:r w:rsidR="00E84618">
        <w:rPr>
          <w:sz w:val="22"/>
          <w:szCs w:val="22"/>
        </w:rPr>
        <w:t>ей</w:t>
      </w:r>
      <w:r w:rsidRPr="003C09C4">
        <w:rPr>
          <w:sz w:val="22"/>
          <w:szCs w:val="22"/>
        </w:rPr>
        <w:t>.</w:t>
      </w: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Default="002D273E" w:rsidP="003C09C4">
      <w:pPr>
        <w:ind w:left="-284" w:right="-144" w:firstLine="426"/>
        <w:rPr>
          <w:sz w:val="22"/>
          <w:szCs w:val="22"/>
        </w:rPr>
      </w:pPr>
    </w:p>
    <w:p w:rsidR="004A44E2" w:rsidRDefault="004A44E2" w:rsidP="003C09C4">
      <w:pPr>
        <w:ind w:left="-284" w:right="-144" w:firstLine="426"/>
        <w:rPr>
          <w:sz w:val="22"/>
          <w:szCs w:val="22"/>
        </w:rPr>
      </w:pPr>
    </w:p>
    <w:p w:rsidR="004A44E2" w:rsidRDefault="004A44E2" w:rsidP="003C09C4">
      <w:pPr>
        <w:ind w:left="-284" w:right="-144" w:firstLine="426"/>
        <w:rPr>
          <w:sz w:val="22"/>
          <w:szCs w:val="22"/>
        </w:rPr>
      </w:pPr>
    </w:p>
    <w:p w:rsidR="004A44E2" w:rsidRDefault="004A44E2" w:rsidP="003C09C4">
      <w:pPr>
        <w:ind w:left="-284" w:right="-144" w:firstLine="426"/>
        <w:rPr>
          <w:sz w:val="22"/>
          <w:szCs w:val="22"/>
        </w:rPr>
      </w:pPr>
    </w:p>
    <w:p w:rsidR="004A44E2" w:rsidRDefault="004A44E2" w:rsidP="003C09C4">
      <w:pPr>
        <w:ind w:left="-284" w:right="-144" w:firstLine="426"/>
        <w:rPr>
          <w:sz w:val="22"/>
          <w:szCs w:val="22"/>
        </w:rPr>
      </w:pPr>
    </w:p>
    <w:p w:rsidR="004A44E2" w:rsidRDefault="004A44E2" w:rsidP="003C09C4">
      <w:pPr>
        <w:ind w:left="-284" w:right="-144" w:firstLine="426"/>
        <w:rPr>
          <w:sz w:val="22"/>
          <w:szCs w:val="22"/>
        </w:rPr>
      </w:pPr>
    </w:p>
    <w:p w:rsidR="004A44E2" w:rsidRDefault="004A44E2" w:rsidP="003C09C4">
      <w:pPr>
        <w:ind w:left="-284" w:right="-144" w:firstLine="426"/>
        <w:rPr>
          <w:sz w:val="22"/>
          <w:szCs w:val="22"/>
        </w:rPr>
      </w:pPr>
    </w:p>
    <w:p w:rsidR="004A44E2" w:rsidRPr="003C09C4" w:rsidRDefault="004A44E2"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Default="002D273E" w:rsidP="003C09C4">
      <w:pPr>
        <w:ind w:left="-284" w:right="-144" w:firstLine="426"/>
        <w:rPr>
          <w:sz w:val="22"/>
          <w:szCs w:val="22"/>
        </w:rPr>
      </w:pPr>
    </w:p>
    <w:p w:rsidR="00387FC6" w:rsidRPr="003C09C4" w:rsidRDefault="00387FC6" w:rsidP="003C09C4">
      <w:pPr>
        <w:ind w:left="-284" w:right="-144" w:firstLine="426"/>
        <w:rPr>
          <w:sz w:val="22"/>
          <w:szCs w:val="22"/>
        </w:rPr>
      </w:pPr>
    </w:p>
    <w:p w:rsidR="002D273E" w:rsidRPr="003C09C4" w:rsidRDefault="002D273E" w:rsidP="003C09C4">
      <w:pPr>
        <w:ind w:left="-284" w:right="-144" w:firstLine="426"/>
        <w:jc w:val="right"/>
        <w:rPr>
          <w:sz w:val="22"/>
          <w:szCs w:val="22"/>
        </w:rPr>
      </w:pPr>
      <w:r w:rsidRPr="003C09C4">
        <w:rPr>
          <w:sz w:val="22"/>
          <w:szCs w:val="22"/>
        </w:rPr>
        <w:lastRenderedPageBreak/>
        <w:t>Приложение 1</w:t>
      </w:r>
    </w:p>
    <w:p w:rsidR="002D273E" w:rsidRPr="003C09C4" w:rsidRDefault="002D273E" w:rsidP="003C09C4">
      <w:pPr>
        <w:ind w:left="-284" w:right="-144" w:firstLine="426"/>
        <w:jc w:val="right"/>
        <w:rPr>
          <w:sz w:val="22"/>
          <w:szCs w:val="22"/>
        </w:rPr>
      </w:pPr>
      <w:r w:rsidRPr="003C09C4">
        <w:rPr>
          <w:sz w:val="22"/>
          <w:szCs w:val="22"/>
        </w:rPr>
        <w:t>к Положению «Об аккредитации»</w:t>
      </w: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r w:rsidRPr="003C09C4">
        <w:rPr>
          <w:sz w:val="22"/>
          <w:szCs w:val="22"/>
        </w:rPr>
        <w:t>________________________20___г.</w:t>
      </w: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r w:rsidRPr="003C09C4">
        <w:rPr>
          <w:sz w:val="22"/>
          <w:szCs w:val="22"/>
        </w:rPr>
        <w:t>исх. № ________________</w:t>
      </w: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jc w:val="center"/>
        <w:rPr>
          <w:b/>
          <w:sz w:val="22"/>
          <w:szCs w:val="22"/>
        </w:rPr>
      </w:pPr>
      <w:r w:rsidRPr="003C09C4">
        <w:rPr>
          <w:b/>
          <w:sz w:val="22"/>
          <w:szCs w:val="22"/>
        </w:rPr>
        <w:t xml:space="preserve">Анкета-заявление для аккредитации </w:t>
      </w: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5040C">
      <w:pPr>
        <w:numPr>
          <w:ilvl w:val="0"/>
          <w:numId w:val="19"/>
        </w:numPr>
        <w:tabs>
          <w:tab w:val="left" w:pos="426"/>
        </w:tabs>
        <w:ind w:left="-284" w:right="-144" w:firstLine="426"/>
        <w:jc w:val="both"/>
        <w:rPr>
          <w:sz w:val="22"/>
          <w:szCs w:val="22"/>
        </w:rPr>
      </w:pPr>
      <w:r w:rsidRPr="003C09C4">
        <w:rPr>
          <w:sz w:val="22"/>
          <w:szCs w:val="22"/>
        </w:rPr>
        <w:t>Полное наименование организации:</w:t>
      </w:r>
    </w:p>
    <w:p w:rsidR="002D273E" w:rsidRPr="003C09C4" w:rsidRDefault="002D273E" w:rsidP="0035040C">
      <w:pPr>
        <w:tabs>
          <w:tab w:val="num" w:pos="0"/>
          <w:tab w:val="left" w:pos="426"/>
        </w:tabs>
        <w:ind w:left="-284" w:right="-144" w:firstLine="426"/>
        <w:jc w:val="both"/>
        <w:rPr>
          <w:sz w:val="22"/>
          <w:szCs w:val="22"/>
        </w:rPr>
      </w:pPr>
      <w:r w:rsidRPr="003C09C4">
        <w:rPr>
          <w:sz w:val="22"/>
          <w:szCs w:val="22"/>
        </w:rPr>
        <w:t>_____________________________________________________________________________________</w:t>
      </w:r>
    </w:p>
    <w:p w:rsidR="002D273E" w:rsidRPr="003C09C4" w:rsidRDefault="002D273E" w:rsidP="0035040C">
      <w:pPr>
        <w:tabs>
          <w:tab w:val="num" w:pos="0"/>
          <w:tab w:val="left" w:pos="426"/>
        </w:tabs>
        <w:ind w:left="-284" w:right="-144" w:firstLine="426"/>
        <w:rPr>
          <w:sz w:val="22"/>
          <w:szCs w:val="22"/>
        </w:rPr>
      </w:pPr>
    </w:p>
    <w:p w:rsidR="002D273E" w:rsidRPr="003C09C4" w:rsidRDefault="002D273E" w:rsidP="0035040C">
      <w:pPr>
        <w:numPr>
          <w:ilvl w:val="0"/>
          <w:numId w:val="19"/>
        </w:numPr>
        <w:tabs>
          <w:tab w:val="left" w:pos="426"/>
        </w:tabs>
        <w:ind w:left="-284" w:right="-144" w:firstLine="426"/>
        <w:rPr>
          <w:sz w:val="22"/>
          <w:szCs w:val="22"/>
        </w:rPr>
      </w:pPr>
      <w:r w:rsidRPr="003C09C4">
        <w:rPr>
          <w:sz w:val="22"/>
          <w:szCs w:val="22"/>
        </w:rPr>
        <w:t>Место нахождения (адрес):</w:t>
      </w:r>
    </w:p>
    <w:p w:rsidR="002D273E" w:rsidRPr="003C09C4" w:rsidRDefault="002D273E" w:rsidP="0035040C">
      <w:pPr>
        <w:tabs>
          <w:tab w:val="left" w:pos="426"/>
        </w:tabs>
        <w:ind w:left="-284" w:right="-144" w:firstLine="426"/>
        <w:rPr>
          <w:sz w:val="22"/>
          <w:szCs w:val="22"/>
        </w:rPr>
      </w:pPr>
      <w:r w:rsidRPr="003C09C4">
        <w:rPr>
          <w:sz w:val="22"/>
          <w:szCs w:val="22"/>
        </w:rPr>
        <w:t>_____________________________________________________________________________________</w:t>
      </w:r>
    </w:p>
    <w:p w:rsidR="002D273E" w:rsidRPr="003C09C4" w:rsidRDefault="002D273E" w:rsidP="0035040C">
      <w:pPr>
        <w:tabs>
          <w:tab w:val="left" w:pos="426"/>
        </w:tabs>
        <w:ind w:left="-284" w:right="-144" w:firstLine="426"/>
        <w:rPr>
          <w:sz w:val="22"/>
          <w:szCs w:val="22"/>
        </w:rPr>
      </w:pPr>
    </w:p>
    <w:p w:rsidR="002D273E" w:rsidRPr="003C09C4" w:rsidRDefault="002D273E" w:rsidP="0035040C">
      <w:pPr>
        <w:numPr>
          <w:ilvl w:val="0"/>
          <w:numId w:val="19"/>
        </w:numPr>
        <w:tabs>
          <w:tab w:val="left" w:pos="426"/>
        </w:tabs>
        <w:ind w:left="-284" w:right="-144" w:firstLine="426"/>
        <w:jc w:val="both"/>
        <w:rPr>
          <w:sz w:val="22"/>
          <w:szCs w:val="22"/>
        </w:rPr>
      </w:pPr>
      <w:r w:rsidRPr="003C09C4">
        <w:rPr>
          <w:sz w:val="22"/>
          <w:szCs w:val="22"/>
        </w:rPr>
        <w:t>Номер контактного телефона:</w:t>
      </w:r>
    </w:p>
    <w:p w:rsidR="002D273E" w:rsidRPr="003C09C4" w:rsidRDefault="002D273E" w:rsidP="0035040C">
      <w:pPr>
        <w:tabs>
          <w:tab w:val="num" w:pos="0"/>
          <w:tab w:val="left" w:pos="426"/>
        </w:tabs>
        <w:ind w:left="-284" w:right="-144" w:firstLine="426"/>
        <w:jc w:val="both"/>
        <w:rPr>
          <w:sz w:val="22"/>
          <w:szCs w:val="22"/>
        </w:rPr>
      </w:pPr>
      <w:r w:rsidRPr="003C09C4">
        <w:rPr>
          <w:sz w:val="22"/>
          <w:szCs w:val="22"/>
        </w:rPr>
        <w:t>_____________________________________________________________________________________</w:t>
      </w:r>
    </w:p>
    <w:p w:rsidR="002D273E" w:rsidRPr="003C09C4" w:rsidRDefault="002D273E" w:rsidP="0035040C">
      <w:pPr>
        <w:tabs>
          <w:tab w:val="num" w:pos="0"/>
          <w:tab w:val="left" w:pos="426"/>
        </w:tabs>
        <w:ind w:left="-284" w:right="-144" w:firstLine="426"/>
        <w:rPr>
          <w:sz w:val="22"/>
          <w:szCs w:val="22"/>
        </w:rPr>
      </w:pPr>
    </w:p>
    <w:p w:rsidR="002D273E" w:rsidRPr="003C09C4" w:rsidRDefault="002D273E" w:rsidP="0035040C">
      <w:pPr>
        <w:numPr>
          <w:ilvl w:val="0"/>
          <w:numId w:val="19"/>
        </w:numPr>
        <w:tabs>
          <w:tab w:val="left" w:pos="426"/>
        </w:tabs>
        <w:ind w:left="-284" w:right="-144" w:firstLine="426"/>
        <w:rPr>
          <w:sz w:val="22"/>
          <w:szCs w:val="22"/>
        </w:rPr>
      </w:pPr>
      <w:r w:rsidRPr="003C09C4">
        <w:rPr>
          <w:sz w:val="22"/>
          <w:szCs w:val="22"/>
        </w:rPr>
        <w:t>Номер факса:</w:t>
      </w:r>
    </w:p>
    <w:p w:rsidR="002D273E" w:rsidRPr="003C09C4" w:rsidRDefault="002D273E" w:rsidP="0035040C">
      <w:pPr>
        <w:tabs>
          <w:tab w:val="left" w:pos="426"/>
        </w:tabs>
        <w:ind w:left="-284" w:right="-144" w:firstLine="426"/>
        <w:rPr>
          <w:sz w:val="22"/>
          <w:szCs w:val="22"/>
        </w:rPr>
      </w:pPr>
      <w:r w:rsidRPr="003C09C4">
        <w:rPr>
          <w:sz w:val="22"/>
          <w:szCs w:val="22"/>
        </w:rPr>
        <w:t>_____________________________________________________________________________________</w:t>
      </w:r>
    </w:p>
    <w:p w:rsidR="002D273E" w:rsidRPr="003C09C4" w:rsidRDefault="002D273E" w:rsidP="0035040C">
      <w:pPr>
        <w:tabs>
          <w:tab w:val="left" w:pos="426"/>
        </w:tabs>
        <w:ind w:left="-284" w:right="-144" w:firstLine="426"/>
        <w:rPr>
          <w:sz w:val="22"/>
          <w:szCs w:val="22"/>
        </w:rPr>
      </w:pPr>
    </w:p>
    <w:p w:rsidR="002D273E" w:rsidRPr="003C09C4" w:rsidRDefault="002D273E" w:rsidP="0035040C">
      <w:pPr>
        <w:numPr>
          <w:ilvl w:val="0"/>
          <w:numId w:val="19"/>
        </w:numPr>
        <w:tabs>
          <w:tab w:val="left" w:pos="426"/>
        </w:tabs>
        <w:ind w:left="-284" w:right="-144" w:firstLine="426"/>
        <w:jc w:val="both"/>
        <w:rPr>
          <w:sz w:val="22"/>
          <w:szCs w:val="22"/>
        </w:rPr>
      </w:pPr>
      <w:r w:rsidRPr="003C09C4">
        <w:rPr>
          <w:sz w:val="22"/>
          <w:szCs w:val="22"/>
        </w:rPr>
        <w:t>Адрес официальной страницыв сети Интернет:</w:t>
      </w:r>
    </w:p>
    <w:p w:rsidR="002D273E" w:rsidRPr="003C09C4" w:rsidRDefault="002D273E" w:rsidP="0035040C">
      <w:pPr>
        <w:tabs>
          <w:tab w:val="num" w:pos="0"/>
          <w:tab w:val="left" w:pos="426"/>
        </w:tabs>
        <w:ind w:left="-284" w:right="-144" w:firstLine="426"/>
        <w:jc w:val="both"/>
        <w:rPr>
          <w:sz w:val="22"/>
          <w:szCs w:val="22"/>
        </w:rPr>
      </w:pPr>
      <w:r w:rsidRPr="003C09C4">
        <w:rPr>
          <w:sz w:val="22"/>
          <w:szCs w:val="22"/>
        </w:rPr>
        <w:t>_____________________________________________________________________________________</w:t>
      </w:r>
    </w:p>
    <w:p w:rsidR="002D273E" w:rsidRPr="003C09C4" w:rsidRDefault="002D273E" w:rsidP="0035040C">
      <w:pPr>
        <w:tabs>
          <w:tab w:val="num" w:pos="0"/>
          <w:tab w:val="left" w:pos="426"/>
        </w:tabs>
        <w:ind w:left="-284" w:right="-144" w:firstLine="426"/>
        <w:rPr>
          <w:sz w:val="22"/>
          <w:szCs w:val="22"/>
        </w:rPr>
      </w:pPr>
    </w:p>
    <w:p w:rsidR="002D273E" w:rsidRPr="003C09C4" w:rsidRDefault="002D273E" w:rsidP="0035040C">
      <w:pPr>
        <w:numPr>
          <w:ilvl w:val="0"/>
          <w:numId w:val="19"/>
        </w:numPr>
        <w:tabs>
          <w:tab w:val="left" w:pos="426"/>
        </w:tabs>
        <w:ind w:left="-284" w:right="-144" w:firstLine="426"/>
        <w:rPr>
          <w:sz w:val="22"/>
          <w:szCs w:val="22"/>
        </w:rPr>
      </w:pPr>
      <w:r w:rsidRPr="003C09C4">
        <w:rPr>
          <w:sz w:val="22"/>
          <w:szCs w:val="22"/>
        </w:rPr>
        <w:t>Адрес электронной почты:</w:t>
      </w:r>
    </w:p>
    <w:p w:rsidR="002D273E" w:rsidRPr="003C09C4" w:rsidRDefault="002D273E" w:rsidP="0035040C">
      <w:pPr>
        <w:tabs>
          <w:tab w:val="left" w:pos="426"/>
        </w:tabs>
        <w:ind w:left="-284" w:right="-144" w:firstLine="426"/>
        <w:rPr>
          <w:sz w:val="22"/>
          <w:szCs w:val="22"/>
        </w:rPr>
      </w:pPr>
      <w:r w:rsidRPr="003C09C4">
        <w:rPr>
          <w:sz w:val="22"/>
          <w:szCs w:val="22"/>
        </w:rPr>
        <w:t>_____________________________________________________________________________________</w:t>
      </w:r>
    </w:p>
    <w:p w:rsidR="002D273E" w:rsidRPr="003C09C4" w:rsidRDefault="002D273E" w:rsidP="0035040C">
      <w:pPr>
        <w:numPr>
          <w:ilvl w:val="0"/>
          <w:numId w:val="19"/>
        </w:numPr>
        <w:tabs>
          <w:tab w:val="left" w:pos="426"/>
        </w:tabs>
        <w:ind w:left="-284" w:right="-144" w:firstLine="426"/>
        <w:jc w:val="both"/>
        <w:rPr>
          <w:sz w:val="22"/>
          <w:szCs w:val="22"/>
        </w:rPr>
      </w:pPr>
      <w:r w:rsidRPr="003C09C4">
        <w:rPr>
          <w:sz w:val="22"/>
          <w:szCs w:val="22"/>
        </w:rPr>
        <w:t>Фамилия, имя, отчество руководителя:</w:t>
      </w:r>
    </w:p>
    <w:p w:rsidR="002D273E" w:rsidRPr="003C09C4" w:rsidRDefault="002D273E" w:rsidP="0035040C">
      <w:pPr>
        <w:tabs>
          <w:tab w:val="num" w:pos="0"/>
          <w:tab w:val="left" w:pos="426"/>
        </w:tabs>
        <w:ind w:left="-284" w:right="-144" w:firstLine="426"/>
        <w:jc w:val="both"/>
        <w:rPr>
          <w:sz w:val="22"/>
          <w:szCs w:val="22"/>
        </w:rPr>
      </w:pPr>
      <w:r w:rsidRPr="003C09C4">
        <w:rPr>
          <w:sz w:val="22"/>
          <w:szCs w:val="22"/>
        </w:rPr>
        <w:t>_____________________________________________________________________________________</w:t>
      </w:r>
    </w:p>
    <w:p w:rsidR="002D273E" w:rsidRPr="003C09C4" w:rsidRDefault="002D273E" w:rsidP="0035040C">
      <w:pPr>
        <w:tabs>
          <w:tab w:val="num" w:pos="0"/>
          <w:tab w:val="left" w:pos="426"/>
        </w:tabs>
        <w:ind w:left="-284" w:right="-144" w:firstLine="426"/>
        <w:rPr>
          <w:sz w:val="22"/>
          <w:szCs w:val="22"/>
        </w:rPr>
      </w:pPr>
    </w:p>
    <w:p w:rsidR="002D273E" w:rsidRPr="003C09C4" w:rsidRDefault="002D273E" w:rsidP="0035040C">
      <w:pPr>
        <w:numPr>
          <w:ilvl w:val="0"/>
          <w:numId w:val="19"/>
        </w:numPr>
        <w:tabs>
          <w:tab w:val="left" w:pos="426"/>
        </w:tabs>
        <w:ind w:left="-284" w:right="-144" w:firstLine="426"/>
        <w:rPr>
          <w:sz w:val="22"/>
          <w:szCs w:val="22"/>
        </w:rPr>
      </w:pPr>
      <w:r w:rsidRPr="003C09C4">
        <w:rPr>
          <w:sz w:val="22"/>
          <w:szCs w:val="22"/>
        </w:rPr>
        <w:t>Контактные лица:</w:t>
      </w:r>
    </w:p>
    <w:p w:rsidR="002D273E" w:rsidRPr="003C09C4" w:rsidRDefault="002D273E" w:rsidP="0035040C">
      <w:pPr>
        <w:tabs>
          <w:tab w:val="left" w:pos="426"/>
        </w:tabs>
        <w:ind w:left="-284" w:right="-144" w:firstLine="426"/>
        <w:rPr>
          <w:sz w:val="22"/>
          <w:szCs w:val="22"/>
        </w:rPr>
      </w:pPr>
      <w:r w:rsidRPr="003C09C4">
        <w:rPr>
          <w:sz w:val="22"/>
          <w:szCs w:val="22"/>
        </w:rPr>
        <w:t>_____________________________________________________________________________________</w:t>
      </w:r>
    </w:p>
    <w:p w:rsidR="002D273E" w:rsidRPr="003C09C4" w:rsidRDefault="002D273E" w:rsidP="0035040C">
      <w:pPr>
        <w:pStyle w:val="ac"/>
        <w:tabs>
          <w:tab w:val="left" w:pos="426"/>
          <w:tab w:val="left" w:pos="9922"/>
        </w:tabs>
        <w:spacing w:after="0"/>
        <w:ind w:left="-284" w:right="-144" w:firstLine="426"/>
        <w:jc w:val="both"/>
        <w:rPr>
          <w:sz w:val="22"/>
          <w:szCs w:val="22"/>
        </w:rPr>
      </w:pPr>
    </w:p>
    <w:p w:rsidR="002D273E" w:rsidRPr="003C09C4" w:rsidRDefault="002D273E" w:rsidP="0035040C">
      <w:pPr>
        <w:pStyle w:val="ac"/>
        <w:tabs>
          <w:tab w:val="left" w:pos="426"/>
          <w:tab w:val="left" w:pos="9922"/>
        </w:tabs>
        <w:spacing w:after="0"/>
        <w:ind w:left="-284" w:right="-144" w:firstLine="426"/>
        <w:jc w:val="both"/>
        <w:rPr>
          <w:sz w:val="22"/>
          <w:szCs w:val="22"/>
        </w:rPr>
      </w:pPr>
      <w:r w:rsidRPr="003C09C4">
        <w:rPr>
          <w:sz w:val="22"/>
          <w:szCs w:val="22"/>
        </w:rPr>
        <w:t xml:space="preserve">9. Краткое описание услуг, которые будут оказываться членам </w:t>
      </w:r>
      <w:r w:rsidR="0035040C">
        <w:rPr>
          <w:sz w:val="22"/>
          <w:szCs w:val="22"/>
        </w:rPr>
        <w:t>Ассоциации</w:t>
      </w:r>
      <w:r w:rsidRPr="003C09C4">
        <w:rPr>
          <w:sz w:val="22"/>
          <w:szCs w:val="22"/>
        </w:rPr>
        <w:t xml:space="preserve"> «</w:t>
      </w:r>
      <w:r w:rsidR="00E646FF" w:rsidRPr="003C09C4">
        <w:rPr>
          <w:sz w:val="22"/>
          <w:szCs w:val="22"/>
        </w:rPr>
        <w:t>ПрофАльянсПроект</w:t>
      </w:r>
      <w:r w:rsidRPr="003C09C4">
        <w:rPr>
          <w:sz w:val="22"/>
          <w:szCs w:val="22"/>
        </w:rPr>
        <w:t>»:</w:t>
      </w:r>
    </w:p>
    <w:p w:rsidR="002D273E" w:rsidRPr="003C09C4" w:rsidRDefault="002D273E" w:rsidP="0035040C">
      <w:pPr>
        <w:tabs>
          <w:tab w:val="num" w:pos="0"/>
          <w:tab w:val="left" w:pos="426"/>
        </w:tabs>
        <w:ind w:left="-284" w:right="-144" w:firstLine="426"/>
        <w:jc w:val="both"/>
        <w:rPr>
          <w:sz w:val="22"/>
          <w:szCs w:val="22"/>
        </w:rPr>
      </w:pPr>
      <w:r w:rsidRPr="003C09C4">
        <w:rPr>
          <w:sz w:val="22"/>
          <w:szCs w:val="22"/>
        </w:rPr>
        <w:t>_____________________________________________________________________________________</w:t>
      </w:r>
    </w:p>
    <w:p w:rsidR="002D273E" w:rsidRPr="003C09C4" w:rsidRDefault="002D273E" w:rsidP="0035040C">
      <w:pPr>
        <w:tabs>
          <w:tab w:val="num" w:pos="0"/>
          <w:tab w:val="left" w:pos="426"/>
        </w:tabs>
        <w:ind w:left="-284" w:right="-144" w:firstLine="426"/>
        <w:rPr>
          <w:sz w:val="22"/>
          <w:szCs w:val="22"/>
        </w:rPr>
      </w:pPr>
    </w:p>
    <w:p w:rsidR="002D273E" w:rsidRPr="003C09C4" w:rsidRDefault="002D273E" w:rsidP="0035040C">
      <w:pPr>
        <w:numPr>
          <w:ilvl w:val="0"/>
          <w:numId w:val="20"/>
        </w:numPr>
        <w:tabs>
          <w:tab w:val="left" w:pos="142"/>
          <w:tab w:val="left" w:pos="426"/>
        </w:tabs>
        <w:ind w:left="-284" w:right="-144" w:firstLine="426"/>
        <w:jc w:val="both"/>
        <w:rPr>
          <w:sz w:val="22"/>
          <w:szCs w:val="22"/>
        </w:rPr>
      </w:pPr>
      <w:r w:rsidRPr="003C09C4">
        <w:rPr>
          <w:sz w:val="22"/>
          <w:szCs w:val="22"/>
        </w:rPr>
        <w:t>Длительность (опыт) оказания таких услуг, в годах:</w:t>
      </w:r>
    </w:p>
    <w:p w:rsidR="002D273E" w:rsidRPr="003C09C4" w:rsidRDefault="002D273E" w:rsidP="0035040C">
      <w:pPr>
        <w:tabs>
          <w:tab w:val="left" w:pos="426"/>
        </w:tabs>
        <w:ind w:left="-284" w:right="-144" w:firstLine="426"/>
        <w:rPr>
          <w:sz w:val="22"/>
          <w:szCs w:val="22"/>
        </w:rPr>
      </w:pPr>
      <w:r w:rsidRPr="003C09C4">
        <w:rPr>
          <w:sz w:val="22"/>
          <w:szCs w:val="22"/>
        </w:rPr>
        <w:t>_____________________________________________________________________________________</w:t>
      </w: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p w:rsidR="002D273E" w:rsidRPr="003C09C4" w:rsidRDefault="002D273E" w:rsidP="003C09C4">
      <w:pPr>
        <w:ind w:left="-284" w:right="-144" w:firstLine="426"/>
        <w:jc w:val="both"/>
        <w:rPr>
          <w:b/>
          <w:sz w:val="22"/>
          <w:szCs w:val="22"/>
        </w:rPr>
      </w:pPr>
    </w:p>
    <w:p w:rsidR="002D273E" w:rsidRPr="003C09C4" w:rsidRDefault="002D273E" w:rsidP="003C09C4">
      <w:pPr>
        <w:ind w:left="-284" w:right="-144" w:firstLine="426"/>
        <w:jc w:val="both"/>
        <w:rPr>
          <w:b/>
          <w:sz w:val="22"/>
          <w:szCs w:val="22"/>
        </w:rPr>
      </w:pPr>
    </w:p>
    <w:p w:rsidR="002D273E" w:rsidRPr="003C09C4" w:rsidRDefault="002D273E" w:rsidP="003C09C4">
      <w:pPr>
        <w:ind w:left="-284" w:right="-144" w:firstLine="426"/>
        <w:jc w:val="both"/>
        <w:rPr>
          <w:sz w:val="22"/>
          <w:szCs w:val="22"/>
        </w:rPr>
      </w:pPr>
    </w:p>
    <w:p w:rsidR="002D273E" w:rsidRPr="003C09C4" w:rsidRDefault="002D273E" w:rsidP="003C09C4">
      <w:pPr>
        <w:ind w:left="-284" w:right="-144" w:firstLine="426"/>
        <w:jc w:val="both"/>
        <w:rPr>
          <w:b/>
          <w:sz w:val="22"/>
          <w:szCs w:val="22"/>
          <w:vertAlign w:val="superscript"/>
        </w:rPr>
      </w:pPr>
      <w:r w:rsidRPr="003C09C4">
        <w:rPr>
          <w:sz w:val="22"/>
          <w:szCs w:val="22"/>
        </w:rPr>
        <w:t>ФИО руководителя организации</w:t>
      </w:r>
      <w:r w:rsidRPr="003C09C4">
        <w:rPr>
          <w:b/>
          <w:sz w:val="22"/>
          <w:szCs w:val="22"/>
        </w:rPr>
        <w:t>___________________________</w:t>
      </w:r>
    </w:p>
    <w:p w:rsidR="002D273E" w:rsidRPr="003C09C4" w:rsidRDefault="002D273E" w:rsidP="003C09C4">
      <w:pPr>
        <w:ind w:left="-284" w:right="-144" w:firstLine="426"/>
        <w:rPr>
          <w:bCs/>
          <w:sz w:val="22"/>
          <w:szCs w:val="22"/>
          <w:vertAlign w:val="superscript"/>
        </w:rPr>
      </w:pPr>
      <w:r w:rsidRPr="003C09C4">
        <w:rPr>
          <w:bCs/>
          <w:sz w:val="22"/>
          <w:szCs w:val="22"/>
          <w:vertAlign w:val="superscript"/>
        </w:rPr>
        <w:t xml:space="preserve"> (подпись)</w:t>
      </w:r>
    </w:p>
    <w:p w:rsidR="002D273E" w:rsidRPr="00057756" w:rsidRDefault="002D273E" w:rsidP="003C09C4">
      <w:pPr>
        <w:ind w:left="-284" w:right="-144" w:firstLine="426"/>
        <w:jc w:val="both"/>
        <w:rPr>
          <w:i/>
          <w:sz w:val="22"/>
          <w:szCs w:val="22"/>
          <w:vertAlign w:val="subscript"/>
        </w:rPr>
      </w:pPr>
      <w:r w:rsidRPr="00057756">
        <w:rPr>
          <w:i/>
          <w:sz w:val="22"/>
          <w:szCs w:val="22"/>
          <w:vertAlign w:val="subscript"/>
        </w:rPr>
        <w:t>М.П.</w:t>
      </w:r>
    </w:p>
    <w:p w:rsidR="002D273E" w:rsidRPr="003C09C4" w:rsidRDefault="002D273E" w:rsidP="003C09C4">
      <w:pPr>
        <w:ind w:left="-284" w:right="-144" w:firstLine="426"/>
        <w:rPr>
          <w:sz w:val="22"/>
          <w:szCs w:val="22"/>
        </w:rPr>
      </w:pPr>
    </w:p>
    <w:p w:rsidR="002D273E" w:rsidRPr="003C09C4" w:rsidRDefault="002D273E" w:rsidP="003C09C4">
      <w:pPr>
        <w:ind w:left="-284" w:right="-144" w:firstLine="426"/>
        <w:rPr>
          <w:sz w:val="22"/>
          <w:szCs w:val="22"/>
        </w:rPr>
      </w:pPr>
    </w:p>
    <w:sectPr w:rsidR="002D273E" w:rsidRPr="003C09C4" w:rsidSect="00723DDA">
      <w:footerReference w:type="default" r:id="rId7"/>
      <w:pgSz w:w="11907" w:h="16839" w:code="9"/>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18A" w:rsidRDefault="009D218A" w:rsidP="001E306D">
      <w:r>
        <w:separator/>
      </w:r>
    </w:p>
  </w:endnote>
  <w:endnote w:type="continuationSeparator" w:id="1">
    <w:p w:rsidR="009D218A" w:rsidRDefault="009D218A" w:rsidP="001E3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030355"/>
      <w:docPartObj>
        <w:docPartGallery w:val="Page Numbers (Bottom of Page)"/>
        <w:docPartUnique/>
      </w:docPartObj>
    </w:sdtPr>
    <w:sdtEndPr>
      <w:rPr>
        <w:sz w:val="16"/>
        <w:szCs w:val="16"/>
      </w:rPr>
    </w:sdtEndPr>
    <w:sdtContent>
      <w:p w:rsidR="001E306D" w:rsidRPr="001E306D" w:rsidRDefault="00DC6045">
        <w:pPr>
          <w:pStyle w:val="af"/>
          <w:jc w:val="right"/>
          <w:rPr>
            <w:sz w:val="16"/>
            <w:szCs w:val="16"/>
          </w:rPr>
        </w:pPr>
        <w:r w:rsidRPr="001E306D">
          <w:rPr>
            <w:sz w:val="16"/>
            <w:szCs w:val="16"/>
          </w:rPr>
          <w:fldChar w:fldCharType="begin"/>
        </w:r>
        <w:r w:rsidR="001E306D" w:rsidRPr="001E306D">
          <w:rPr>
            <w:sz w:val="16"/>
            <w:szCs w:val="16"/>
          </w:rPr>
          <w:instrText>PAGE   \* MERGEFORMAT</w:instrText>
        </w:r>
        <w:r w:rsidRPr="001E306D">
          <w:rPr>
            <w:sz w:val="16"/>
            <w:szCs w:val="16"/>
          </w:rPr>
          <w:fldChar w:fldCharType="separate"/>
        </w:r>
        <w:r w:rsidR="004A44E2">
          <w:rPr>
            <w:noProof/>
            <w:sz w:val="16"/>
            <w:szCs w:val="16"/>
          </w:rPr>
          <w:t>10</w:t>
        </w:r>
        <w:r w:rsidRPr="001E306D">
          <w:rPr>
            <w:sz w:val="16"/>
            <w:szCs w:val="16"/>
          </w:rPr>
          <w:fldChar w:fldCharType="end"/>
        </w:r>
      </w:p>
    </w:sdtContent>
  </w:sdt>
  <w:p w:rsidR="001E306D" w:rsidRDefault="001E306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18A" w:rsidRDefault="009D218A" w:rsidP="001E306D">
      <w:r>
        <w:separator/>
      </w:r>
    </w:p>
  </w:footnote>
  <w:footnote w:type="continuationSeparator" w:id="1">
    <w:p w:rsidR="009D218A" w:rsidRDefault="009D218A" w:rsidP="001E3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6094918"/>
    <w:multiLevelType w:val="hybridMultilevel"/>
    <w:tmpl w:val="6A2440DC"/>
    <w:lvl w:ilvl="0" w:tplc="19984362">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303412F"/>
    <w:multiLevelType w:val="hybridMultilevel"/>
    <w:tmpl w:val="B9FC99DC"/>
    <w:lvl w:ilvl="0" w:tplc="88C69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1FBD"/>
    <w:rsid w:val="000312B0"/>
    <w:rsid w:val="00042665"/>
    <w:rsid w:val="000447C2"/>
    <w:rsid w:val="00057756"/>
    <w:rsid w:val="000860DB"/>
    <w:rsid w:val="00087DF4"/>
    <w:rsid w:val="000A01A5"/>
    <w:rsid w:val="000A1FBD"/>
    <w:rsid w:val="000C549E"/>
    <w:rsid w:val="0010112E"/>
    <w:rsid w:val="001024B4"/>
    <w:rsid w:val="00107783"/>
    <w:rsid w:val="00107C79"/>
    <w:rsid w:val="00121CD0"/>
    <w:rsid w:val="00130644"/>
    <w:rsid w:val="00135611"/>
    <w:rsid w:val="00147DAE"/>
    <w:rsid w:val="00151892"/>
    <w:rsid w:val="00153726"/>
    <w:rsid w:val="00156835"/>
    <w:rsid w:val="00184329"/>
    <w:rsid w:val="001A543A"/>
    <w:rsid w:val="001B1E0D"/>
    <w:rsid w:val="001C3C97"/>
    <w:rsid w:val="001C75E6"/>
    <w:rsid w:val="001D1862"/>
    <w:rsid w:val="001D3054"/>
    <w:rsid w:val="001D53C0"/>
    <w:rsid w:val="001E3067"/>
    <w:rsid w:val="001E306D"/>
    <w:rsid w:val="00204E94"/>
    <w:rsid w:val="0020645B"/>
    <w:rsid w:val="0021255F"/>
    <w:rsid w:val="00213244"/>
    <w:rsid w:val="002237F4"/>
    <w:rsid w:val="00224D3D"/>
    <w:rsid w:val="00252870"/>
    <w:rsid w:val="00264CA3"/>
    <w:rsid w:val="00265E9E"/>
    <w:rsid w:val="00280DB0"/>
    <w:rsid w:val="00283E1D"/>
    <w:rsid w:val="0029437A"/>
    <w:rsid w:val="002952DF"/>
    <w:rsid w:val="002A0975"/>
    <w:rsid w:val="002A7F73"/>
    <w:rsid w:val="002A7FC5"/>
    <w:rsid w:val="002B45CD"/>
    <w:rsid w:val="002D273E"/>
    <w:rsid w:val="002F5A47"/>
    <w:rsid w:val="00322F92"/>
    <w:rsid w:val="00340540"/>
    <w:rsid w:val="00341C5D"/>
    <w:rsid w:val="003428FE"/>
    <w:rsid w:val="0035040C"/>
    <w:rsid w:val="00351935"/>
    <w:rsid w:val="00354412"/>
    <w:rsid w:val="0036272A"/>
    <w:rsid w:val="00365414"/>
    <w:rsid w:val="00370E53"/>
    <w:rsid w:val="003772AA"/>
    <w:rsid w:val="00387FC6"/>
    <w:rsid w:val="0039058D"/>
    <w:rsid w:val="003A37A6"/>
    <w:rsid w:val="003B4DB9"/>
    <w:rsid w:val="003B6571"/>
    <w:rsid w:val="003B6B01"/>
    <w:rsid w:val="003C09C4"/>
    <w:rsid w:val="003C3D17"/>
    <w:rsid w:val="003D3B25"/>
    <w:rsid w:val="003D5BAE"/>
    <w:rsid w:val="004047A9"/>
    <w:rsid w:val="004145CD"/>
    <w:rsid w:val="00415199"/>
    <w:rsid w:val="00426B20"/>
    <w:rsid w:val="00434F51"/>
    <w:rsid w:val="00467C32"/>
    <w:rsid w:val="0047134C"/>
    <w:rsid w:val="00495FB8"/>
    <w:rsid w:val="004A44E2"/>
    <w:rsid w:val="004A5B8A"/>
    <w:rsid w:val="004B61D1"/>
    <w:rsid w:val="004B6907"/>
    <w:rsid w:val="004C05AC"/>
    <w:rsid w:val="004D3081"/>
    <w:rsid w:val="004D3C67"/>
    <w:rsid w:val="004D4FE0"/>
    <w:rsid w:val="004D5FDC"/>
    <w:rsid w:val="004F4375"/>
    <w:rsid w:val="00504DA5"/>
    <w:rsid w:val="005152F4"/>
    <w:rsid w:val="00577816"/>
    <w:rsid w:val="00580EFD"/>
    <w:rsid w:val="00581579"/>
    <w:rsid w:val="00584307"/>
    <w:rsid w:val="005A39C5"/>
    <w:rsid w:val="005D5E23"/>
    <w:rsid w:val="005E6002"/>
    <w:rsid w:val="00601262"/>
    <w:rsid w:val="006261E0"/>
    <w:rsid w:val="00631635"/>
    <w:rsid w:val="00635B82"/>
    <w:rsid w:val="00635D53"/>
    <w:rsid w:val="00637283"/>
    <w:rsid w:val="006400F6"/>
    <w:rsid w:val="006415E4"/>
    <w:rsid w:val="00642D89"/>
    <w:rsid w:val="006539F9"/>
    <w:rsid w:val="00664A7B"/>
    <w:rsid w:val="00685174"/>
    <w:rsid w:val="00691CC1"/>
    <w:rsid w:val="006937E8"/>
    <w:rsid w:val="00695228"/>
    <w:rsid w:val="006B6AD3"/>
    <w:rsid w:val="006C2BDE"/>
    <w:rsid w:val="006C3CE9"/>
    <w:rsid w:val="006D4F2C"/>
    <w:rsid w:val="006E0013"/>
    <w:rsid w:val="006E1544"/>
    <w:rsid w:val="006E3887"/>
    <w:rsid w:val="006F0D24"/>
    <w:rsid w:val="00711EEA"/>
    <w:rsid w:val="00721882"/>
    <w:rsid w:val="00723DDA"/>
    <w:rsid w:val="00736D2B"/>
    <w:rsid w:val="00750E93"/>
    <w:rsid w:val="0075196E"/>
    <w:rsid w:val="00777DA9"/>
    <w:rsid w:val="007843A1"/>
    <w:rsid w:val="007A045A"/>
    <w:rsid w:val="007A2792"/>
    <w:rsid w:val="007B054D"/>
    <w:rsid w:val="007B5C2E"/>
    <w:rsid w:val="007B64EE"/>
    <w:rsid w:val="007C1BA6"/>
    <w:rsid w:val="007C2AB8"/>
    <w:rsid w:val="007C7862"/>
    <w:rsid w:val="007D26AF"/>
    <w:rsid w:val="007E5052"/>
    <w:rsid w:val="007E674B"/>
    <w:rsid w:val="007F431C"/>
    <w:rsid w:val="007F775A"/>
    <w:rsid w:val="008044C2"/>
    <w:rsid w:val="008044D4"/>
    <w:rsid w:val="00834EDD"/>
    <w:rsid w:val="0084468C"/>
    <w:rsid w:val="00850D32"/>
    <w:rsid w:val="00853CDC"/>
    <w:rsid w:val="00854C88"/>
    <w:rsid w:val="00874122"/>
    <w:rsid w:val="00876F23"/>
    <w:rsid w:val="00883D7D"/>
    <w:rsid w:val="008865D4"/>
    <w:rsid w:val="008A5F5B"/>
    <w:rsid w:val="008C1301"/>
    <w:rsid w:val="008C192E"/>
    <w:rsid w:val="008C7987"/>
    <w:rsid w:val="008D698E"/>
    <w:rsid w:val="008F3C13"/>
    <w:rsid w:val="008F7EF4"/>
    <w:rsid w:val="00907F9D"/>
    <w:rsid w:val="009209C6"/>
    <w:rsid w:val="00925153"/>
    <w:rsid w:val="00936CD0"/>
    <w:rsid w:val="00970151"/>
    <w:rsid w:val="00970F80"/>
    <w:rsid w:val="00994DDE"/>
    <w:rsid w:val="009A5127"/>
    <w:rsid w:val="009A78D2"/>
    <w:rsid w:val="009D218A"/>
    <w:rsid w:val="009E0963"/>
    <w:rsid w:val="00A11EE3"/>
    <w:rsid w:val="00A16E44"/>
    <w:rsid w:val="00A33AA3"/>
    <w:rsid w:val="00A63E59"/>
    <w:rsid w:val="00A73722"/>
    <w:rsid w:val="00A82D10"/>
    <w:rsid w:val="00A97EF0"/>
    <w:rsid w:val="00AA5E85"/>
    <w:rsid w:val="00AB19E2"/>
    <w:rsid w:val="00AB4292"/>
    <w:rsid w:val="00AD6595"/>
    <w:rsid w:val="00AF0CF9"/>
    <w:rsid w:val="00B02579"/>
    <w:rsid w:val="00B06B9E"/>
    <w:rsid w:val="00B07EE5"/>
    <w:rsid w:val="00B11DFA"/>
    <w:rsid w:val="00B31D3A"/>
    <w:rsid w:val="00B44036"/>
    <w:rsid w:val="00B44497"/>
    <w:rsid w:val="00B81EBE"/>
    <w:rsid w:val="00B91D4E"/>
    <w:rsid w:val="00BA0C2F"/>
    <w:rsid w:val="00BA2660"/>
    <w:rsid w:val="00BA798C"/>
    <w:rsid w:val="00BB1DA0"/>
    <w:rsid w:val="00BB3995"/>
    <w:rsid w:val="00BB79B7"/>
    <w:rsid w:val="00BC1692"/>
    <w:rsid w:val="00BC4D3C"/>
    <w:rsid w:val="00BE212D"/>
    <w:rsid w:val="00BE22E2"/>
    <w:rsid w:val="00BF11CE"/>
    <w:rsid w:val="00C13084"/>
    <w:rsid w:val="00C20B0B"/>
    <w:rsid w:val="00C22DD9"/>
    <w:rsid w:val="00C42854"/>
    <w:rsid w:val="00C47717"/>
    <w:rsid w:val="00C554A2"/>
    <w:rsid w:val="00C574FE"/>
    <w:rsid w:val="00C77F53"/>
    <w:rsid w:val="00C8779E"/>
    <w:rsid w:val="00CB1006"/>
    <w:rsid w:val="00CB13D9"/>
    <w:rsid w:val="00CC006E"/>
    <w:rsid w:val="00CD236B"/>
    <w:rsid w:val="00CE4B6E"/>
    <w:rsid w:val="00D3748D"/>
    <w:rsid w:val="00D453C2"/>
    <w:rsid w:val="00D51995"/>
    <w:rsid w:val="00D54491"/>
    <w:rsid w:val="00D62D88"/>
    <w:rsid w:val="00D741B7"/>
    <w:rsid w:val="00D90AEA"/>
    <w:rsid w:val="00D90B86"/>
    <w:rsid w:val="00D9323A"/>
    <w:rsid w:val="00DA7D2C"/>
    <w:rsid w:val="00DC518E"/>
    <w:rsid w:val="00DC6045"/>
    <w:rsid w:val="00DD036A"/>
    <w:rsid w:val="00DD3954"/>
    <w:rsid w:val="00DD77FA"/>
    <w:rsid w:val="00DF6F67"/>
    <w:rsid w:val="00E07602"/>
    <w:rsid w:val="00E07B47"/>
    <w:rsid w:val="00E11B02"/>
    <w:rsid w:val="00E12C42"/>
    <w:rsid w:val="00E326C0"/>
    <w:rsid w:val="00E37626"/>
    <w:rsid w:val="00E42C4A"/>
    <w:rsid w:val="00E43B83"/>
    <w:rsid w:val="00E44886"/>
    <w:rsid w:val="00E504F1"/>
    <w:rsid w:val="00E539BA"/>
    <w:rsid w:val="00E551F3"/>
    <w:rsid w:val="00E63C86"/>
    <w:rsid w:val="00E646FF"/>
    <w:rsid w:val="00E82ABC"/>
    <w:rsid w:val="00E84618"/>
    <w:rsid w:val="00E85D1D"/>
    <w:rsid w:val="00EA113C"/>
    <w:rsid w:val="00EA709D"/>
    <w:rsid w:val="00EB5CFC"/>
    <w:rsid w:val="00EB625D"/>
    <w:rsid w:val="00EC1E3F"/>
    <w:rsid w:val="00EC2548"/>
    <w:rsid w:val="00EC7B65"/>
    <w:rsid w:val="00EE6D0A"/>
    <w:rsid w:val="00EF5F7C"/>
    <w:rsid w:val="00F10CC1"/>
    <w:rsid w:val="00F11B72"/>
    <w:rsid w:val="00F164DC"/>
    <w:rsid w:val="00F207D6"/>
    <w:rsid w:val="00F32F52"/>
    <w:rsid w:val="00F35D7F"/>
    <w:rsid w:val="00F561F0"/>
    <w:rsid w:val="00F575A1"/>
    <w:rsid w:val="00F57F4A"/>
    <w:rsid w:val="00F9270A"/>
    <w:rsid w:val="00FA077A"/>
    <w:rsid w:val="00FA1ED7"/>
    <w:rsid w:val="00FB3CC3"/>
    <w:rsid w:val="00FB5FBB"/>
    <w:rsid w:val="00FC261B"/>
    <w:rsid w:val="00FD1BDF"/>
    <w:rsid w:val="00FF4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3E"/>
    <w:rPr>
      <w:lang w:eastAsia="ru-RU"/>
    </w:rPr>
  </w:style>
  <w:style w:type="paragraph" w:styleId="1">
    <w:name w:val="heading 1"/>
    <w:basedOn w:val="a"/>
    <w:next w:val="a"/>
    <w:link w:val="10"/>
    <w:qFormat/>
    <w:rsid w:val="00BB3995"/>
    <w:pPr>
      <w:keepNext/>
      <w:outlineLvl w:val="0"/>
    </w:pPr>
    <w:rPr>
      <w:b/>
      <w:sz w:val="32"/>
    </w:rPr>
  </w:style>
  <w:style w:type="paragraph" w:styleId="2">
    <w:name w:val="heading 2"/>
    <w:basedOn w:val="a"/>
    <w:next w:val="a"/>
    <w:link w:val="20"/>
    <w:qFormat/>
    <w:rsid w:val="00BB3995"/>
    <w:pPr>
      <w:keepNext/>
      <w:tabs>
        <w:tab w:val="left" w:pos="0"/>
      </w:tabs>
      <w:outlineLvl w:val="1"/>
    </w:pPr>
    <w:rPr>
      <w:b/>
      <w:sz w:val="28"/>
    </w:rPr>
  </w:style>
  <w:style w:type="paragraph" w:styleId="3">
    <w:name w:val="heading 3"/>
    <w:basedOn w:val="a"/>
    <w:next w:val="a"/>
    <w:link w:val="30"/>
    <w:qFormat/>
    <w:rsid w:val="00BB3995"/>
    <w:pPr>
      <w:keepNext/>
      <w:tabs>
        <w:tab w:val="left" w:pos="1134"/>
      </w:tabs>
      <w:ind w:right="-993"/>
      <w:jc w:val="center"/>
      <w:outlineLvl w:val="2"/>
    </w:pPr>
    <w:rPr>
      <w:b/>
      <w:i/>
      <w:sz w:val="24"/>
    </w:rPr>
  </w:style>
  <w:style w:type="paragraph" w:styleId="4">
    <w:name w:val="heading 4"/>
    <w:basedOn w:val="a"/>
    <w:next w:val="a"/>
    <w:link w:val="40"/>
    <w:qFormat/>
    <w:rsid w:val="00BB3995"/>
    <w:pPr>
      <w:keepNext/>
      <w:tabs>
        <w:tab w:val="left" w:pos="0"/>
      </w:tabs>
      <w:ind w:right="-2"/>
      <w:jc w:val="center"/>
      <w:outlineLvl w:val="3"/>
    </w:pPr>
    <w:rPr>
      <w:b/>
      <w:i/>
      <w:sz w:val="24"/>
    </w:rPr>
  </w:style>
  <w:style w:type="paragraph" w:styleId="5">
    <w:name w:val="heading 5"/>
    <w:basedOn w:val="a"/>
    <w:next w:val="a"/>
    <w:link w:val="50"/>
    <w:qFormat/>
    <w:rsid w:val="00BB3995"/>
    <w:pPr>
      <w:keepNext/>
      <w:jc w:val="center"/>
      <w:outlineLvl w:val="4"/>
    </w:pPr>
    <w:rPr>
      <w:rFonts w:ascii="Arial" w:hAnsi="Arial"/>
      <w:b/>
      <w:color w:val="000000"/>
      <w:sz w:val="28"/>
    </w:rPr>
  </w:style>
  <w:style w:type="paragraph" w:styleId="6">
    <w:name w:val="heading 6"/>
    <w:basedOn w:val="a"/>
    <w:next w:val="a"/>
    <w:link w:val="60"/>
    <w:qFormat/>
    <w:rsid w:val="00BB3995"/>
    <w:pPr>
      <w:keepNext/>
      <w:jc w:val="center"/>
      <w:outlineLvl w:val="5"/>
    </w:pPr>
    <w:rPr>
      <w:b/>
      <w:color w:val="000000"/>
      <w:sz w:val="24"/>
    </w:rPr>
  </w:style>
  <w:style w:type="paragraph" w:styleId="7">
    <w:name w:val="heading 7"/>
    <w:basedOn w:val="a"/>
    <w:next w:val="a"/>
    <w:link w:val="70"/>
    <w:qFormat/>
    <w:rsid w:val="00BB3995"/>
    <w:pPr>
      <w:keepNext/>
      <w:jc w:val="center"/>
      <w:outlineLvl w:val="6"/>
    </w:pPr>
    <w:rPr>
      <w:b/>
      <w:sz w:val="24"/>
    </w:rPr>
  </w:style>
  <w:style w:type="paragraph" w:styleId="8">
    <w:name w:val="heading 8"/>
    <w:basedOn w:val="a"/>
    <w:next w:val="a"/>
    <w:link w:val="80"/>
    <w:qFormat/>
    <w:rsid w:val="00BB3995"/>
    <w:pPr>
      <w:keepNext/>
      <w:tabs>
        <w:tab w:val="left" w:pos="0"/>
      </w:tabs>
      <w:jc w:val="both"/>
      <w:outlineLvl w:val="7"/>
    </w:pPr>
    <w:rPr>
      <w:b/>
      <w:i/>
      <w:sz w:val="24"/>
    </w:rPr>
  </w:style>
  <w:style w:type="paragraph" w:styleId="9">
    <w:name w:val="heading 9"/>
    <w:basedOn w:val="a"/>
    <w:next w:val="a"/>
    <w:link w:val="90"/>
    <w:qFormat/>
    <w:rsid w:val="00BB3995"/>
    <w:pPr>
      <w:keepNext/>
      <w:outlineLvl w:val="8"/>
    </w:pPr>
    <w:rPr>
      <w:rFonts w:ascii="Arial" w:hAnsi="Arial"/>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E85"/>
    <w:rPr>
      <w:b/>
      <w:sz w:val="32"/>
      <w:lang w:eastAsia="ar-SA"/>
    </w:rPr>
  </w:style>
  <w:style w:type="character" w:customStyle="1" w:styleId="20">
    <w:name w:val="Заголовок 2 Знак"/>
    <w:basedOn w:val="a0"/>
    <w:link w:val="2"/>
    <w:rsid w:val="00AA5E85"/>
    <w:rPr>
      <w:b/>
      <w:sz w:val="28"/>
      <w:lang w:eastAsia="ar-SA"/>
    </w:rPr>
  </w:style>
  <w:style w:type="character" w:customStyle="1" w:styleId="30">
    <w:name w:val="Заголовок 3 Знак"/>
    <w:basedOn w:val="a0"/>
    <w:link w:val="3"/>
    <w:rsid w:val="00AA5E85"/>
    <w:rPr>
      <w:b/>
      <w:i/>
      <w:sz w:val="24"/>
      <w:lang w:eastAsia="ar-SA"/>
    </w:rPr>
  </w:style>
  <w:style w:type="character" w:customStyle="1" w:styleId="40">
    <w:name w:val="Заголовок 4 Знак"/>
    <w:basedOn w:val="a0"/>
    <w:link w:val="4"/>
    <w:rsid w:val="00AA5E85"/>
    <w:rPr>
      <w:b/>
      <w:i/>
      <w:sz w:val="24"/>
      <w:lang w:eastAsia="ar-SA"/>
    </w:rPr>
  </w:style>
  <w:style w:type="character" w:customStyle="1" w:styleId="50">
    <w:name w:val="Заголовок 5 Знак"/>
    <w:basedOn w:val="a0"/>
    <w:link w:val="5"/>
    <w:rsid w:val="00AA5E85"/>
    <w:rPr>
      <w:rFonts w:ascii="Arial" w:hAnsi="Arial"/>
      <w:b/>
      <w:color w:val="000000"/>
      <w:sz w:val="28"/>
      <w:lang w:eastAsia="ar-SA"/>
    </w:rPr>
  </w:style>
  <w:style w:type="character" w:customStyle="1" w:styleId="60">
    <w:name w:val="Заголовок 6 Знак"/>
    <w:basedOn w:val="a0"/>
    <w:link w:val="6"/>
    <w:rsid w:val="00AA5E85"/>
    <w:rPr>
      <w:b/>
      <w:color w:val="000000"/>
      <w:sz w:val="24"/>
      <w:lang w:eastAsia="ar-SA"/>
    </w:rPr>
  </w:style>
  <w:style w:type="character" w:customStyle="1" w:styleId="70">
    <w:name w:val="Заголовок 7 Знак"/>
    <w:basedOn w:val="a0"/>
    <w:link w:val="7"/>
    <w:rsid w:val="00AA5E85"/>
    <w:rPr>
      <w:b/>
      <w:sz w:val="24"/>
      <w:lang w:eastAsia="ar-SA"/>
    </w:rPr>
  </w:style>
  <w:style w:type="character" w:customStyle="1" w:styleId="80">
    <w:name w:val="Заголовок 8 Знак"/>
    <w:basedOn w:val="a0"/>
    <w:link w:val="8"/>
    <w:rsid w:val="00AA5E85"/>
    <w:rPr>
      <w:b/>
      <w:i/>
      <w:sz w:val="24"/>
      <w:lang w:eastAsia="ar-SA"/>
    </w:rPr>
  </w:style>
  <w:style w:type="character" w:customStyle="1" w:styleId="90">
    <w:name w:val="Заголовок 9 Знак"/>
    <w:basedOn w:val="a0"/>
    <w:link w:val="9"/>
    <w:rsid w:val="00AA5E85"/>
    <w:rPr>
      <w:rFonts w:ascii="Arial" w:hAnsi="Arial"/>
      <w:b/>
      <w:color w:val="000000"/>
      <w:sz w:val="16"/>
      <w:lang w:eastAsia="ar-SA"/>
    </w:rPr>
  </w:style>
  <w:style w:type="paragraph" w:styleId="a3">
    <w:name w:val="Title"/>
    <w:basedOn w:val="a"/>
    <w:next w:val="a4"/>
    <w:link w:val="a5"/>
    <w:qFormat/>
    <w:rsid w:val="00BB3995"/>
    <w:pPr>
      <w:jc w:val="center"/>
    </w:pPr>
    <w:rPr>
      <w:b/>
      <w:bCs/>
      <w:sz w:val="24"/>
      <w:szCs w:val="24"/>
    </w:rPr>
  </w:style>
  <w:style w:type="character" w:customStyle="1" w:styleId="a5">
    <w:name w:val="Название Знак"/>
    <w:basedOn w:val="a0"/>
    <w:link w:val="a3"/>
    <w:rsid w:val="00AA5E85"/>
    <w:rPr>
      <w:b/>
      <w:bCs/>
      <w:sz w:val="24"/>
      <w:szCs w:val="24"/>
      <w:lang w:eastAsia="ar-SA"/>
    </w:rPr>
  </w:style>
  <w:style w:type="paragraph" w:styleId="a4">
    <w:name w:val="Subtitle"/>
    <w:basedOn w:val="a"/>
    <w:next w:val="a6"/>
    <w:link w:val="a7"/>
    <w:qFormat/>
    <w:rsid w:val="00BB3995"/>
    <w:pPr>
      <w:keepNext/>
      <w:spacing w:before="240" w:after="120"/>
      <w:jc w:val="center"/>
    </w:pPr>
    <w:rPr>
      <w:rFonts w:ascii="Arial" w:eastAsia="MS Mincho" w:hAnsi="Arial" w:cs="Tahoma"/>
      <w:i/>
      <w:iCs/>
      <w:sz w:val="28"/>
      <w:szCs w:val="28"/>
    </w:rPr>
  </w:style>
  <w:style w:type="character" w:customStyle="1" w:styleId="a7">
    <w:name w:val="Подзаголовок Знак"/>
    <w:basedOn w:val="a0"/>
    <w:link w:val="a4"/>
    <w:rsid w:val="00AA5E85"/>
    <w:rPr>
      <w:rFonts w:ascii="Arial" w:eastAsia="MS Mincho" w:hAnsi="Arial" w:cs="Tahoma"/>
      <w:i/>
      <w:iCs/>
      <w:sz w:val="28"/>
      <w:szCs w:val="28"/>
      <w:lang w:eastAsia="ar-SA"/>
    </w:rPr>
  </w:style>
  <w:style w:type="paragraph" w:styleId="a6">
    <w:name w:val="Body Text"/>
    <w:basedOn w:val="a"/>
    <w:link w:val="a8"/>
    <w:uiPriority w:val="99"/>
    <w:semiHidden/>
    <w:unhideWhenUsed/>
    <w:rsid w:val="00AA5E85"/>
    <w:pPr>
      <w:spacing w:after="120"/>
    </w:pPr>
  </w:style>
  <w:style w:type="character" w:customStyle="1" w:styleId="a8">
    <w:name w:val="Основной текст Знак"/>
    <w:basedOn w:val="a0"/>
    <w:link w:val="a6"/>
    <w:uiPriority w:val="99"/>
    <w:semiHidden/>
    <w:rsid w:val="00AA5E85"/>
    <w:rPr>
      <w:lang w:eastAsia="ar-SA"/>
    </w:rPr>
  </w:style>
  <w:style w:type="character" w:styleId="a9">
    <w:name w:val="Strong"/>
    <w:basedOn w:val="a0"/>
    <w:qFormat/>
    <w:rsid w:val="00BB3995"/>
    <w:rPr>
      <w:b/>
      <w:bCs/>
    </w:rPr>
  </w:style>
  <w:style w:type="paragraph" w:styleId="aa">
    <w:name w:val="No Spacing"/>
    <w:uiPriority w:val="1"/>
    <w:qFormat/>
    <w:rsid w:val="00BB3995"/>
    <w:pPr>
      <w:suppressAutoHyphens/>
      <w:autoSpaceDE w:val="0"/>
    </w:pPr>
    <w:rPr>
      <w:lang w:eastAsia="ar-SA"/>
    </w:rPr>
  </w:style>
  <w:style w:type="paragraph" w:customStyle="1" w:styleId="ConsPlusNormal">
    <w:name w:val="ConsPlusNormal"/>
    <w:rsid w:val="002D273E"/>
    <w:pPr>
      <w:widowControl w:val="0"/>
      <w:autoSpaceDE w:val="0"/>
      <w:autoSpaceDN w:val="0"/>
      <w:adjustRightInd w:val="0"/>
      <w:ind w:firstLine="720"/>
    </w:pPr>
    <w:rPr>
      <w:rFonts w:ascii="Arial" w:hAnsi="Arial" w:cs="Arial"/>
      <w:lang w:eastAsia="ru-RU"/>
    </w:rPr>
  </w:style>
  <w:style w:type="paragraph" w:customStyle="1" w:styleId="ab">
    <w:name w:val="Таблицы (моноширинный)"/>
    <w:basedOn w:val="a"/>
    <w:next w:val="a"/>
    <w:uiPriority w:val="99"/>
    <w:rsid w:val="002D273E"/>
    <w:pPr>
      <w:autoSpaceDE w:val="0"/>
      <w:autoSpaceDN w:val="0"/>
      <w:adjustRightInd w:val="0"/>
      <w:jc w:val="both"/>
    </w:pPr>
    <w:rPr>
      <w:rFonts w:ascii="Courier New" w:hAnsi="Courier New" w:cs="Courier New"/>
    </w:rPr>
  </w:style>
  <w:style w:type="paragraph" w:styleId="ac">
    <w:name w:val="Block Text"/>
    <w:basedOn w:val="a"/>
    <w:rsid w:val="002D273E"/>
    <w:pPr>
      <w:widowControl w:val="0"/>
      <w:tabs>
        <w:tab w:val="left" w:leader="underscore" w:pos="6804"/>
        <w:tab w:val="left" w:leader="underscore" w:pos="8789"/>
      </w:tabs>
      <w:spacing w:after="120"/>
      <w:ind w:left="5670" w:right="5670"/>
    </w:pPr>
    <w:rPr>
      <w:sz w:val="26"/>
      <w:szCs w:val="26"/>
    </w:rPr>
  </w:style>
  <w:style w:type="paragraph" w:styleId="ad">
    <w:name w:val="header"/>
    <w:basedOn w:val="a"/>
    <w:link w:val="ae"/>
    <w:uiPriority w:val="99"/>
    <w:unhideWhenUsed/>
    <w:rsid w:val="001E306D"/>
    <w:pPr>
      <w:tabs>
        <w:tab w:val="center" w:pos="4677"/>
        <w:tab w:val="right" w:pos="9355"/>
      </w:tabs>
    </w:pPr>
  </w:style>
  <w:style w:type="character" w:customStyle="1" w:styleId="ae">
    <w:name w:val="Верхний колонтитул Знак"/>
    <w:basedOn w:val="a0"/>
    <w:link w:val="ad"/>
    <w:uiPriority w:val="99"/>
    <w:rsid w:val="001E306D"/>
    <w:rPr>
      <w:lang w:eastAsia="ru-RU"/>
    </w:rPr>
  </w:style>
  <w:style w:type="paragraph" w:styleId="af">
    <w:name w:val="footer"/>
    <w:basedOn w:val="a"/>
    <w:link w:val="af0"/>
    <w:uiPriority w:val="99"/>
    <w:unhideWhenUsed/>
    <w:rsid w:val="001E306D"/>
    <w:pPr>
      <w:tabs>
        <w:tab w:val="center" w:pos="4677"/>
        <w:tab w:val="right" w:pos="9355"/>
      </w:tabs>
    </w:pPr>
  </w:style>
  <w:style w:type="character" w:customStyle="1" w:styleId="af0">
    <w:name w:val="Нижний колонтитул Знак"/>
    <w:basedOn w:val="a0"/>
    <w:link w:val="af"/>
    <w:uiPriority w:val="99"/>
    <w:rsid w:val="001E306D"/>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3E"/>
    <w:rPr>
      <w:lang w:eastAsia="ru-RU"/>
    </w:rPr>
  </w:style>
  <w:style w:type="paragraph" w:styleId="1">
    <w:name w:val="heading 1"/>
    <w:basedOn w:val="a"/>
    <w:next w:val="a"/>
    <w:link w:val="10"/>
    <w:qFormat/>
    <w:rsid w:val="00BB3995"/>
    <w:pPr>
      <w:keepNext/>
      <w:outlineLvl w:val="0"/>
    </w:pPr>
    <w:rPr>
      <w:b/>
      <w:sz w:val="32"/>
    </w:rPr>
  </w:style>
  <w:style w:type="paragraph" w:styleId="2">
    <w:name w:val="heading 2"/>
    <w:basedOn w:val="a"/>
    <w:next w:val="a"/>
    <w:link w:val="20"/>
    <w:qFormat/>
    <w:rsid w:val="00BB3995"/>
    <w:pPr>
      <w:keepNext/>
      <w:tabs>
        <w:tab w:val="left" w:pos="0"/>
      </w:tabs>
      <w:outlineLvl w:val="1"/>
    </w:pPr>
    <w:rPr>
      <w:b/>
      <w:sz w:val="28"/>
    </w:rPr>
  </w:style>
  <w:style w:type="paragraph" w:styleId="3">
    <w:name w:val="heading 3"/>
    <w:basedOn w:val="a"/>
    <w:next w:val="a"/>
    <w:link w:val="30"/>
    <w:qFormat/>
    <w:rsid w:val="00BB3995"/>
    <w:pPr>
      <w:keepNext/>
      <w:tabs>
        <w:tab w:val="left" w:pos="1134"/>
      </w:tabs>
      <w:ind w:right="-993"/>
      <w:jc w:val="center"/>
      <w:outlineLvl w:val="2"/>
    </w:pPr>
    <w:rPr>
      <w:b/>
      <w:i/>
      <w:sz w:val="24"/>
    </w:rPr>
  </w:style>
  <w:style w:type="paragraph" w:styleId="4">
    <w:name w:val="heading 4"/>
    <w:basedOn w:val="a"/>
    <w:next w:val="a"/>
    <w:link w:val="40"/>
    <w:qFormat/>
    <w:rsid w:val="00BB3995"/>
    <w:pPr>
      <w:keepNext/>
      <w:tabs>
        <w:tab w:val="left" w:pos="0"/>
      </w:tabs>
      <w:ind w:right="-2"/>
      <w:jc w:val="center"/>
      <w:outlineLvl w:val="3"/>
    </w:pPr>
    <w:rPr>
      <w:b/>
      <w:i/>
      <w:sz w:val="24"/>
    </w:rPr>
  </w:style>
  <w:style w:type="paragraph" w:styleId="5">
    <w:name w:val="heading 5"/>
    <w:basedOn w:val="a"/>
    <w:next w:val="a"/>
    <w:link w:val="50"/>
    <w:qFormat/>
    <w:rsid w:val="00BB3995"/>
    <w:pPr>
      <w:keepNext/>
      <w:jc w:val="center"/>
      <w:outlineLvl w:val="4"/>
    </w:pPr>
    <w:rPr>
      <w:rFonts w:ascii="Arial" w:hAnsi="Arial"/>
      <w:b/>
      <w:color w:val="000000"/>
      <w:sz w:val="28"/>
    </w:rPr>
  </w:style>
  <w:style w:type="paragraph" w:styleId="6">
    <w:name w:val="heading 6"/>
    <w:basedOn w:val="a"/>
    <w:next w:val="a"/>
    <w:link w:val="60"/>
    <w:qFormat/>
    <w:rsid w:val="00BB3995"/>
    <w:pPr>
      <w:keepNext/>
      <w:jc w:val="center"/>
      <w:outlineLvl w:val="5"/>
    </w:pPr>
    <w:rPr>
      <w:b/>
      <w:color w:val="000000"/>
      <w:sz w:val="24"/>
    </w:rPr>
  </w:style>
  <w:style w:type="paragraph" w:styleId="7">
    <w:name w:val="heading 7"/>
    <w:basedOn w:val="a"/>
    <w:next w:val="a"/>
    <w:link w:val="70"/>
    <w:qFormat/>
    <w:rsid w:val="00BB3995"/>
    <w:pPr>
      <w:keepNext/>
      <w:jc w:val="center"/>
      <w:outlineLvl w:val="6"/>
    </w:pPr>
    <w:rPr>
      <w:b/>
      <w:sz w:val="24"/>
    </w:rPr>
  </w:style>
  <w:style w:type="paragraph" w:styleId="8">
    <w:name w:val="heading 8"/>
    <w:basedOn w:val="a"/>
    <w:next w:val="a"/>
    <w:link w:val="80"/>
    <w:qFormat/>
    <w:rsid w:val="00BB3995"/>
    <w:pPr>
      <w:keepNext/>
      <w:tabs>
        <w:tab w:val="left" w:pos="0"/>
      </w:tabs>
      <w:jc w:val="both"/>
      <w:outlineLvl w:val="7"/>
    </w:pPr>
    <w:rPr>
      <w:b/>
      <w:i/>
      <w:sz w:val="24"/>
    </w:rPr>
  </w:style>
  <w:style w:type="paragraph" w:styleId="9">
    <w:name w:val="heading 9"/>
    <w:basedOn w:val="a"/>
    <w:next w:val="a"/>
    <w:link w:val="90"/>
    <w:qFormat/>
    <w:rsid w:val="00BB3995"/>
    <w:pPr>
      <w:keepNext/>
      <w:outlineLvl w:val="8"/>
    </w:pPr>
    <w:rPr>
      <w:rFonts w:ascii="Arial" w:hAnsi="Arial"/>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E85"/>
    <w:rPr>
      <w:b/>
      <w:sz w:val="32"/>
      <w:lang w:eastAsia="ar-SA"/>
    </w:rPr>
  </w:style>
  <w:style w:type="character" w:customStyle="1" w:styleId="20">
    <w:name w:val="Заголовок 2 Знак"/>
    <w:basedOn w:val="a0"/>
    <w:link w:val="2"/>
    <w:rsid w:val="00AA5E85"/>
    <w:rPr>
      <w:b/>
      <w:sz w:val="28"/>
      <w:lang w:eastAsia="ar-SA"/>
    </w:rPr>
  </w:style>
  <w:style w:type="character" w:customStyle="1" w:styleId="30">
    <w:name w:val="Заголовок 3 Знак"/>
    <w:basedOn w:val="a0"/>
    <w:link w:val="3"/>
    <w:rsid w:val="00AA5E85"/>
    <w:rPr>
      <w:b/>
      <w:i/>
      <w:sz w:val="24"/>
      <w:lang w:eastAsia="ar-SA"/>
    </w:rPr>
  </w:style>
  <w:style w:type="character" w:customStyle="1" w:styleId="40">
    <w:name w:val="Заголовок 4 Знак"/>
    <w:basedOn w:val="a0"/>
    <w:link w:val="4"/>
    <w:rsid w:val="00AA5E85"/>
    <w:rPr>
      <w:b/>
      <w:i/>
      <w:sz w:val="24"/>
      <w:lang w:eastAsia="ar-SA"/>
    </w:rPr>
  </w:style>
  <w:style w:type="character" w:customStyle="1" w:styleId="50">
    <w:name w:val="Заголовок 5 Знак"/>
    <w:basedOn w:val="a0"/>
    <w:link w:val="5"/>
    <w:rsid w:val="00AA5E85"/>
    <w:rPr>
      <w:rFonts w:ascii="Arial" w:hAnsi="Arial"/>
      <w:b/>
      <w:color w:val="000000"/>
      <w:sz w:val="28"/>
      <w:lang w:eastAsia="ar-SA"/>
    </w:rPr>
  </w:style>
  <w:style w:type="character" w:customStyle="1" w:styleId="60">
    <w:name w:val="Заголовок 6 Знак"/>
    <w:basedOn w:val="a0"/>
    <w:link w:val="6"/>
    <w:rsid w:val="00AA5E85"/>
    <w:rPr>
      <w:b/>
      <w:color w:val="000000"/>
      <w:sz w:val="24"/>
      <w:lang w:eastAsia="ar-SA"/>
    </w:rPr>
  </w:style>
  <w:style w:type="character" w:customStyle="1" w:styleId="70">
    <w:name w:val="Заголовок 7 Знак"/>
    <w:basedOn w:val="a0"/>
    <w:link w:val="7"/>
    <w:rsid w:val="00AA5E85"/>
    <w:rPr>
      <w:b/>
      <w:sz w:val="24"/>
      <w:lang w:eastAsia="ar-SA"/>
    </w:rPr>
  </w:style>
  <w:style w:type="character" w:customStyle="1" w:styleId="80">
    <w:name w:val="Заголовок 8 Знак"/>
    <w:basedOn w:val="a0"/>
    <w:link w:val="8"/>
    <w:rsid w:val="00AA5E85"/>
    <w:rPr>
      <w:b/>
      <w:i/>
      <w:sz w:val="24"/>
      <w:lang w:eastAsia="ar-SA"/>
    </w:rPr>
  </w:style>
  <w:style w:type="character" w:customStyle="1" w:styleId="90">
    <w:name w:val="Заголовок 9 Знак"/>
    <w:basedOn w:val="a0"/>
    <w:link w:val="9"/>
    <w:rsid w:val="00AA5E85"/>
    <w:rPr>
      <w:rFonts w:ascii="Arial" w:hAnsi="Arial"/>
      <w:b/>
      <w:color w:val="000000"/>
      <w:sz w:val="16"/>
      <w:lang w:eastAsia="ar-SA"/>
    </w:rPr>
  </w:style>
  <w:style w:type="paragraph" w:styleId="a3">
    <w:name w:val="Title"/>
    <w:basedOn w:val="a"/>
    <w:next w:val="a4"/>
    <w:link w:val="a5"/>
    <w:qFormat/>
    <w:rsid w:val="00BB3995"/>
    <w:pPr>
      <w:jc w:val="center"/>
    </w:pPr>
    <w:rPr>
      <w:b/>
      <w:bCs/>
      <w:sz w:val="24"/>
      <w:szCs w:val="24"/>
    </w:rPr>
  </w:style>
  <w:style w:type="character" w:customStyle="1" w:styleId="a5">
    <w:name w:val="Название Знак"/>
    <w:basedOn w:val="a0"/>
    <w:link w:val="a3"/>
    <w:rsid w:val="00AA5E85"/>
    <w:rPr>
      <w:b/>
      <w:bCs/>
      <w:sz w:val="24"/>
      <w:szCs w:val="24"/>
      <w:lang w:eastAsia="ar-SA"/>
    </w:rPr>
  </w:style>
  <w:style w:type="paragraph" w:styleId="a4">
    <w:name w:val="Subtitle"/>
    <w:basedOn w:val="a"/>
    <w:next w:val="a6"/>
    <w:link w:val="a7"/>
    <w:qFormat/>
    <w:rsid w:val="00BB3995"/>
    <w:pPr>
      <w:keepNext/>
      <w:spacing w:before="240" w:after="120"/>
      <w:jc w:val="center"/>
    </w:pPr>
    <w:rPr>
      <w:rFonts w:ascii="Arial" w:eastAsia="MS Mincho" w:hAnsi="Arial" w:cs="Tahoma"/>
      <w:i/>
      <w:iCs/>
      <w:sz w:val="28"/>
      <w:szCs w:val="28"/>
    </w:rPr>
  </w:style>
  <w:style w:type="character" w:customStyle="1" w:styleId="a7">
    <w:name w:val="Подзаголовок Знак"/>
    <w:basedOn w:val="a0"/>
    <w:link w:val="a4"/>
    <w:rsid w:val="00AA5E85"/>
    <w:rPr>
      <w:rFonts w:ascii="Arial" w:eastAsia="MS Mincho" w:hAnsi="Arial" w:cs="Tahoma"/>
      <w:i/>
      <w:iCs/>
      <w:sz w:val="28"/>
      <w:szCs w:val="28"/>
      <w:lang w:eastAsia="ar-SA"/>
    </w:rPr>
  </w:style>
  <w:style w:type="paragraph" w:styleId="a6">
    <w:name w:val="Body Text"/>
    <w:basedOn w:val="a"/>
    <w:link w:val="a8"/>
    <w:uiPriority w:val="99"/>
    <w:semiHidden/>
    <w:unhideWhenUsed/>
    <w:rsid w:val="00AA5E85"/>
    <w:pPr>
      <w:spacing w:after="120"/>
    </w:pPr>
  </w:style>
  <w:style w:type="character" w:customStyle="1" w:styleId="a8">
    <w:name w:val="Основной текст Знак"/>
    <w:basedOn w:val="a0"/>
    <w:link w:val="a6"/>
    <w:uiPriority w:val="99"/>
    <w:semiHidden/>
    <w:rsid w:val="00AA5E85"/>
    <w:rPr>
      <w:lang w:eastAsia="ar-SA"/>
    </w:rPr>
  </w:style>
  <w:style w:type="character" w:styleId="a9">
    <w:name w:val="Strong"/>
    <w:basedOn w:val="a0"/>
    <w:qFormat/>
    <w:rsid w:val="00BB3995"/>
    <w:rPr>
      <w:b/>
      <w:bCs/>
    </w:rPr>
  </w:style>
  <w:style w:type="paragraph" w:styleId="aa">
    <w:name w:val="No Spacing"/>
    <w:uiPriority w:val="1"/>
    <w:qFormat/>
    <w:rsid w:val="00BB3995"/>
    <w:pPr>
      <w:suppressAutoHyphens/>
      <w:autoSpaceDE w:val="0"/>
    </w:pPr>
    <w:rPr>
      <w:lang w:eastAsia="ar-SA"/>
    </w:rPr>
  </w:style>
  <w:style w:type="paragraph" w:customStyle="1" w:styleId="ConsPlusNormal">
    <w:name w:val="ConsPlusNormal"/>
    <w:rsid w:val="002D273E"/>
    <w:pPr>
      <w:widowControl w:val="0"/>
      <w:autoSpaceDE w:val="0"/>
      <w:autoSpaceDN w:val="0"/>
      <w:adjustRightInd w:val="0"/>
      <w:ind w:firstLine="720"/>
    </w:pPr>
    <w:rPr>
      <w:rFonts w:ascii="Arial" w:hAnsi="Arial" w:cs="Arial"/>
      <w:lang w:eastAsia="ru-RU"/>
    </w:rPr>
  </w:style>
  <w:style w:type="paragraph" w:customStyle="1" w:styleId="ab">
    <w:name w:val="Таблицы (моноширинный)"/>
    <w:basedOn w:val="a"/>
    <w:next w:val="a"/>
    <w:uiPriority w:val="99"/>
    <w:rsid w:val="002D273E"/>
    <w:pPr>
      <w:autoSpaceDE w:val="0"/>
      <w:autoSpaceDN w:val="0"/>
      <w:adjustRightInd w:val="0"/>
      <w:jc w:val="both"/>
    </w:pPr>
    <w:rPr>
      <w:rFonts w:ascii="Courier New" w:hAnsi="Courier New" w:cs="Courier New"/>
    </w:rPr>
  </w:style>
  <w:style w:type="paragraph" w:styleId="ac">
    <w:name w:val="Block Text"/>
    <w:basedOn w:val="a"/>
    <w:rsid w:val="002D273E"/>
    <w:pPr>
      <w:widowControl w:val="0"/>
      <w:tabs>
        <w:tab w:val="left" w:leader="underscore" w:pos="6804"/>
        <w:tab w:val="left" w:leader="underscore" w:pos="8789"/>
      </w:tabs>
      <w:spacing w:after="120"/>
      <w:ind w:left="5670" w:right="5670"/>
    </w:pPr>
    <w:rPr>
      <w:sz w:val="26"/>
      <w:szCs w:val="26"/>
    </w:rPr>
  </w:style>
  <w:style w:type="paragraph" w:styleId="ad">
    <w:name w:val="header"/>
    <w:basedOn w:val="a"/>
    <w:link w:val="ae"/>
    <w:uiPriority w:val="99"/>
    <w:unhideWhenUsed/>
    <w:rsid w:val="001E306D"/>
    <w:pPr>
      <w:tabs>
        <w:tab w:val="center" w:pos="4677"/>
        <w:tab w:val="right" w:pos="9355"/>
      </w:tabs>
    </w:pPr>
  </w:style>
  <w:style w:type="character" w:customStyle="1" w:styleId="ae">
    <w:name w:val="Верхний колонтитул Знак"/>
    <w:basedOn w:val="a0"/>
    <w:link w:val="ad"/>
    <w:uiPriority w:val="99"/>
    <w:rsid w:val="001E306D"/>
    <w:rPr>
      <w:lang w:eastAsia="ru-RU"/>
    </w:rPr>
  </w:style>
  <w:style w:type="paragraph" w:styleId="af">
    <w:name w:val="footer"/>
    <w:basedOn w:val="a"/>
    <w:link w:val="af0"/>
    <w:uiPriority w:val="99"/>
    <w:unhideWhenUsed/>
    <w:rsid w:val="001E306D"/>
    <w:pPr>
      <w:tabs>
        <w:tab w:val="center" w:pos="4677"/>
        <w:tab w:val="right" w:pos="9355"/>
      </w:tabs>
    </w:pPr>
  </w:style>
  <w:style w:type="character" w:customStyle="1" w:styleId="af0">
    <w:name w:val="Нижний колонтитул Знак"/>
    <w:basedOn w:val="a0"/>
    <w:link w:val="af"/>
    <w:uiPriority w:val="99"/>
    <w:rsid w:val="001E306D"/>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10</Pages>
  <Words>5415</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2014-10-27T09:01:00Z</dcterms:created>
  <dcterms:modified xsi:type="dcterms:W3CDTF">2015-06-23T10:17:00Z</dcterms:modified>
</cp:coreProperties>
</file>